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82" w:rsidRPr="00BF7510" w:rsidRDefault="009D0382" w:rsidP="009D0382">
      <w:pPr>
        <w:tabs>
          <w:tab w:val="left" w:pos="3375"/>
          <w:tab w:val="center" w:pos="4536"/>
        </w:tabs>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UMOWA - wzór</w:t>
      </w:r>
    </w:p>
    <w:p w:rsidR="009D0382" w:rsidRPr="00BF7510" w:rsidRDefault="009D0382" w:rsidP="009D0382">
      <w:pPr>
        <w:spacing w:line="360" w:lineRule="auto"/>
        <w:jc w:val="center"/>
        <w:rPr>
          <w:rFonts w:ascii="Times New Roman" w:hAnsi="Times New Roman" w:cs="Times New Roman"/>
          <w:b/>
          <w:bCs/>
          <w:sz w:val="23"/>
          <w:szCs w:val="23"/>
        </w:rPr>
      </w:pPr>
      <w:r w:rsidRPr="00BF7510">
        <w:rPr>
          <w:rFonts w:ascii="Times New Roman" w:hAnsi="Times New Roman" w:cs="Times New Roman"/>
          <w:sz w:val="23"/>
          <w:szCs w:val="23"/>
        </w:rPr>
        <w:t>zawarta w dniu ..................... w Zapolicach pomiędzy:</w:t>
      </w:r>
    </w:p>
    <w:p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b/>
          <w:sz w:val="23"/>
          <w:szCs w:val="23"/>
        </w:rPr>
        <w:t>GMINĄ ZAPOLICE</w:t>
      </w:r>
    </w:p>
    <w:p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 xml:space="preserve">z siedzibą ul. Plac Strażacki 5, 98-161 Zapolice, NIP 829-17-08-296, REGON 730934482, reprezentowaną przez Pana Witolda Oleszczyka - Wójta Gminy Zapolice, zwaną w treści umowy </w:t>
      </w:r>
      <w:r w:rsidRPr="00BF7510">
        <w:rPr>
          <w:rFonts w:ascii="Times New Roman" w:hAnsi="Times New Roman" w:cs="Times New Roman"/>
          <w:b/>
          <w:sz w:val="23"/>
          <w:szCs w:val="23"/>
        </w:rPr>
        <w:t>„Zamawiającym”</w:t>
      </w:r>
    </w:p>
    <w:p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sz w:val="23"/>
          <w:szCs w:val="23"/>
        </w:rPr>
        <w:t xml:space="preserve">a  </w:t>
      </w:r>
    </w:p>
    <w:p w:rsidR="009D0382" w:rsidRPr="006D17FE" w:rsidRDefault="009D0382" w:rsidP="006D1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b/>
          <w:sz w:val="23"/>
          <w:szCs w:val="23"/>
        </w:rPr>
        <w:t>……………………………………</w:t>
      </w:r>
      <w:r w:rsidR="006D17FE">
        <w:rPr>
          <w:rFonts w:ascii="Times New Roman" w:hAnsi="Times New Roman" w:cs="Times New Roman"/>
          <w:b/>
          <w:sz w:val="23"/>
          <w:szCs w:val="23"/>
        </w:rPr>
        <w:t xml:space="preserve"> </w:t>
      </w:r>
      <w:r w:rsidRPr="00BF7510">
        <w:rPr>
          <w:rFonts w:ascii="Times New Roman" w:hAnsi="Times New Roman" w:cs="Times New Roman"/>
          <w:sz w:val="23"/>
          <w:szCs w:val="23"/>
        </w:rPr>
        <w:t>z siedzibą ………………………….., wpisaną/wpisanym do Krajowego Rejestru Sądowego (lub odpowiednio do innego rejestru lub ewidencji) pod numerem: …………….   NIP …..… REGON……………., reprezentowanym/reprezentowaną (na podstawie odpisu z KRS / pełnomocnictwa innego dokumentu, z którego wynika umocowanie do reprezentowania - stanowiącego załącznik do niniejszej umowy)  przez  ……………… (imię, nazwisko i pełniona funkcja reprezentanta Wykonawcy), zwanym/zwaną w treści umowy „</w:t>
      </w:r>
      <w:r w:rsidRPr="00BF7510">
        <w:rPr>
          <w:rFonts w:ascii="Times New Roman" w:hAnsi="Times New Roman" w:cs="Times New Roman"/>
          <w:b/>
          <w:sz w:val="23"/>
          <w:szCs w:val="23"/>
        </w:rPr>
        <w:t>Wykonawcą</w:t>
      </w:r>
      <w:r w:rsidRPr="00BF7510">
        <w:rPr>
          <w:rFonts w:ascii="Times New Roman" w:hAnsi="Times New Roman" w:cs="Times New Roman"/>
          <w:sz w:val="23"/>
          <w:szCs w:val="23"/>
        </w:rPr>
        <w:t>”,</w:t>
      </w:r>
    </w:p>
    <w:p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łącznie zwanymi „</w:t>
      </w:r>
      <w:r w:rsidRPr="00BF7510">
        <w:rPr>
          <w:rFonts w:ascii="Times New Roman" w:hAnsi="Times New Roman" w:cs="Times New Roman"/>
          <w:b/>
          <w:sz w:val="23"/>
          <w:szCs w:val="23"/>
        </w:rPr>
        <w:t>Stronami</w:t>
      </w:r>
      <w:r w:rsidRPr="00BF7510">
        <w:rPr>
          <w:rFonts w:ascii="Times New Roman" w:hAnsi="Times New Roman" w:cs="Times New Roman"/>
          <w:sz w:val="23"/>
          <w:szCs w:val="23"/>
        </w:rPr>
        <w:t>”, a odrębnie „</w:t>
      </w:r>
      <w:r w:rsidRPr="00BF7510">
        <w:rPr>
          <w:rFonts w:ascii="Times New Roman" w:hAnsi="Times New Roman" w:cs="Times New Roman"/>
          <w:b/>
          <w:sz w:val="23"/>
          <w:szCs w:val="23"/>
        </w:rPr>
        <w:t>Stroną</w:t>
      </w:r>
      <w:r w:rsidRPr="00BF7510">
        <w:rPr>
          <w:rFonts w:ascii="Times New Roman" w:hAnsi="Times New Roman" w:cs="Times New Roman"/>
          <w:sz w:val="23"/>
          <w:szCs w:val="23"/>
        </w:rPr>
        <w:t>”.</w:t>
      </w:r>
    </w:p>
    <w:p w:rsidR="009D0382" w:rsidRPr="00CD0E82"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Umowa została zawarta na podstawie art. 4 pkt 8 ustawy z dnia 29 stycznia 2004 r. – Prawo zamówień publicznych (t</w:t>
      </w:r>
      <w:r w:rsidR="006D17FE">
        <w:rPr>
          <w:rFonts w:ascii="Times New Roman" w:hAnsi="Times New Roman" w:cs="Times New Roman"/>
          <w:sz w:val="23"/>
          <w:szCs w:val="23"/>
        </w:rPr>
        <w:t xml:space="preserve">. j. Dz. U. z 2019 r. poz. 1843) </w:t>
      </w:r>
    </w:p>
    <w:p w:rsidR="00D34224" w:rsidRDefault="00D34224" w:rsidP="00D34224">
      <w:pPr>
        <w:tabs>
          <w:tab w:val="left" w:pos="3762"/>
        </w:tabs>
        <w:spacing w:line="360" w:lineRule="auto"/>
        <w:jc w:val="center"/>
        <w:rPr>
          <w:rFonts w:ascii="Times New Roman" w:eastAsia="Garamond" w:hAnsi="Times New Roman" w:cs="Times New Roman"/>
          <w:b/>
          <w:sz w:val="23"/>
          <w:szCs w:val="23"/>
        </w:rPr>
      </w:pPr>
      <w:r w:rsidRPr="00D34224">
        <w:rPr>
          <w:rFonts w:ascii="Times New Roman" w:eastAsia="Garamond" w:hAnsi="Times New Roman" w:cs="Times New Roman"/>
          <w:b/>
          <w:sz w:val="23"/>
          <w:szCs w:val="23"/>
        </w:rPr>
        <w:t>§</w:t>
      </w:r>
      <w:r w:rsidR="009D0382" w:rsidRPr="00D34224">
        <w:rPr>
          <w:rFonts w:ascii="Times New Roman" w:eastAsia="Garamond" w:hAnsi="Times New Roman" w:cs="Times New Roman"/>
          <w:b/>
          <w:sz w:val="23"/>
          <w:szCs w:val="23"/>
        </w:rPr>
        <w:t xml:space="preserve">1 </w:t>
      </w:r>
    </w:p>
    <w:p w:rsidR="009D0382" w:rsidRPr="00D34224" w:rsidRDefault="009D0382" w:rsidP="00D34224">
      <w:pPr>
        <w:tabs>
          <w:tab w:val="left" w:pos="3762"/>
        </w:tabs>
        <w:spacing w:line="360" w:lineRule="auto"/>
        <w:jc w:val="center"/>
        <w:rPr>
          <w:rFonts w:ascii="Times New Roman" w:eastAsia="Garamond" w:hAnsi="Times New Roman" w:cs="Times New Roman"/>
          <w:b/>
          <w:sz w:val="23"/>
          <w:szCs w:val="23"/>
        </w:rPr>
      </w:pPr>
      <w:r w:rsidRPr="00D34224">
        <w:rPr>
          <w:rFonts w:ascii="Times New Roman" w:eastAsia="Garamond" w:hAnsi="Times New Roman" w:cs="Times New Roman"/>
          <w:b/>
          <w:sz w:val="23"/>
          <w:szCs w:val="23"/>
        </w:rPr>
        <w:t>Przedmiot Umowy</w:t>
      </w:r>
    </w:p>
    <w:p w:rsidR="00C84A3B" w:rsidRPr="00C84A3B" w:rsidRDefault="009D0382" w:rsidP="00C84A3B">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48310C">
        <w:rPr>
          <w:rFonts w:ascii="Times New Roman" w:eastAsia="Garamond" w:hAnsi="Times New Roman" w:cs="Times New Roman"/>
          <w:sz w:val="23"/>
          <w:szCs w:val="23"/>
        </w:rPr>
        <w:t>Przedmiotem  niniejszej  umowy  (da</w:t>
      </w:r>
      <w:r w:rsidR="00C84A3B">
        <w:rPr>
          <w:rFonts w:ascii="Times New Roman" w:eastAsia="Garamond" w:hAnsi="Times New Roman" w:cs="Times New Roman"/>
          <w:sz w:val="23"/>
          <w:szCs w:val="23"/>
        </w:rPr>
        <w:t xml:space="preserve">lej:  Przedmiot  Umowy)  jest: „Opracowanie dokumentacji projektowej dla zadania pn. Przebudowa i rozbudowa Punktu Selektywnej Zbiórki Odpadów Komunalnych w Zapolicach </w:t>
      </w:r>
      <w:r w:rsidR="00C84A3B" w:rsidRPr="00C84A3B">
        <w:rPr>
          <w:rFonts w:ascii="Times New Roman" w:hAnsi="Times New Roman"/>
          <w:sz w:val="23"/>
          <w:szCs w:val="23"/>
        </w:rPr>
        <w:t>oraz sprawowanie nadzoru autorskiego w trakcie realizacji robót</w:t>
      </w:r>
      <w:r w:rsidR="00E224B7">
        <w:rPr>
          <w:rFonts w:ascii="Times New Roman" w:hAnsi="Times New Roman"/>
          <w:sz w:val="23"/>
          <w:szCs w:val="23"/>
        </w:rPr>
        <w:t xml:space="preserve">” </w:t>
      </w:r>
      <w:r w:rsidR="00C84A3B" w:rsidRPr="00C84A3B">
        <w:rPr>
          <w:rFonts w:ascii="Times New Roman" w:hAnsi="Times New Roman"/>
          <w:sz w:val="23"/>
          <w:szCs w:val="23"/>
        </w:rPr>
        <w:t xml:space="preserve"> zwanego dalej przedmiotem umowy</w:t>
      </w:r>
    </w:p>
    <w:p w:rsidR="0048310C" w:rsidRPr="0048310C" w:rsidRDefault="0048310C" w:rsidP="0048310C">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48310C">
        <w:rPr>
          <w:rFonts w:ascii="Times New Roman" w:hAnsi="Times New Roman"/>
          <w:sz w:val="23"/>
          <w:szCs w:val="23"/>
        </w:rPr>
        <w:t xml:space="preserve">Wykonawca przy opracowywaniu niniejszej dokumentacji zobowiązany będzie uwzględnić wszelkie uwagi i sugestie Zamawiającego oraz na bieżąco konsultować wszystkie projektowane rozwiązania. </w:t>
      </w:r>
    </w:p>
    <w:p w:rsidR="0048310C" w:rsidRPr="0048310C" w:rsidRDefault="0048310C" w:rsidP="0048310C">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48310C">
        <w:rPr>
          <w:rFonts w:ascii="Times New Roman" w:hAnsi="Times New Roman"/>
          <w:sz w:val="23"/>
          <w:szCs w:val="23"/>
        </w:rPr>
        <w:t xml:space="preserve">Wykonawca zobowiązany jest do poinformowania Zamawiającego o wszelkich błędach, przeoczeniach i innych czynnikach mogących mieć wpływ na prawidłowe opracowanie dokumentacji. Szczegółowy zakres opracowań będzie uzgadniany z Wykonawcą w trakcie realizacji zadania. </w:t>
      </w:r>
    </w:p>
    <w:p w:rsidR="00C84A3B" w:rsidRPr="00C84A3B" w:rsidRDefault="00C84A3B" w:rsidP="00C84A3B">
      <w:pPr>
        <w:pStyle w:val="Akapitzlist"/>
        <w:numPr>
          <w:ilvl w:val="0"/>
          <w:numId w:val="27"/>
        </w:numPr>
        <w:spacing w:line="360" w:lineRule="auto"/>
        <w:ind w:left="357" w:hanging="357"/>
        <w:jc w:val="both"/>
        <w:rPr>
          <w:rFonts w:ascii="Times New Roman" w:hAnsi="Times New Roman"/>
          <w:sz w:val="23"/>
          <w:szCs w:val="23"/>
        </w:rPr>
      </w:pPr>
      <w:r w:rsidRPr="0041698A">
        <w:rPr>
          <w:rFonts w:ascii="Times New Roman" w:hAnsi="Times New Roman"/>
          <w:sz w:val="23"/>
          <w:szCs w:val="23"/>
        </w:rPr>
        <w:t>Wykonawca zobowiązany jest uzyskać wszelkie uzgodnienia, materiały</w:t>
      </w:r>
      <w:r>
        <w:rPr>
          <w:rFonts w:ascii="Times New Roman" w:hAnsi="Times New Roman"/>
          <w:sz w:val="23"/>
          <w:szCs w:val="23"/>
        </w:rPr>
        <w:t xml:space="preserve">, </w:t>
      </w:r>
      <w:r>
        <w:rPr>
          <w:rFonts w:ascii="Times New Roman" w:eastAsia="Garamond" w:hAnsi="Times New Roman" w:cs="Times New Roman"/>
          <w:sz w:val="23"/>
          <w:szCs w:val="23"/>
        </w:rPr>
        <w:t>aktualną mapę</w:t>
      </w:r>
      <w:r>
        <w:rPr>
          <w:rFonts w:ascii="Times New Roman" w:eastAsia="Garamond" w:hAnsi="Times New Roman" w:cs="Times New Roman"/>
          <w:sz w:val="23"/>
          <w:szCs w:val="23"/>
        </w:rPr>
        <w:t xml:space="preserve"> </w:t>
      </w:r>
      <w:r w:rsidR="00E224B7">
        <w:rPr>
          <w:rFonts w:ascii="Times New Roman" w:eastAsia="Garamond" w:hAnsi="Times New Roman" w:cs="Times New Roman"/>
          <w:sz w:val="23"/>
          <w:szCs w:val="23"/>
        </w:rPr>
        <w:t>niezbędną do prac projektowych</w:t>
      </w:r>
      <w:r w:rsidRPr="0041698A">
        <w:rPr>
          <w:rFonts w:ascii="Times New Roman" w:hAnsi="Times New Roman"/>
          <w:sz w:val="23"/>
          <w:szCs w:val="23"/>
        </w:rPr>
        <w:t xml:space="preserve"> oraz informacje niezbędne do prawidłowej realizacji przedmiotu zamówienia na własny koszt. </w:t>
      </w:r>
    </w:p>
    <w:p w:rsidR="0048310C" w:rsidRPr="0048310C" w:rsidRDefault="0048310C" w:rsidP="0048310C">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48310C">
        <w:rPr>
          <w:rFonts w:ascii="Times New Roman" w:hAnsi="Times New Roman"/>
          <w:sz w:val="23"/>
          <w:szCs w:val="23"/>
        </w:rPr>
        <w:t xml:space="preserve">Do prawidłowej realizacji przedmiotu zamówienia Wykonawca zobowiązany jest uzyskać wszelkie wymagane uzgodnienia i opinie formalno – prawne oraz postanowienia i decyzje </w:t>
      </w:r>
      <w:r w:rsidRPr="0048310C">
        <w:rPr>
          <w:rFonts w:ascii="Times New Roman" w:hAnsi="Times New Roman"/>
          <w:sz w:val="23"/>
          <w:szCs w:val="23"/>
        </w:rPr>
        <w:lastRenderedPageBreak/>
        <w:t>administracyjne umożliwiające uzyskanie pozwolenia</w:t>
      </w:r>
      <w:r w:rsidR="00B41388">
        <w:rPr>
          <w:rFonts w:ascii="Times New Roman" w:hAnsi="Times New Roman"/>
          <w:sz w:val="23"/>
          <w:szCs w:val="23"/>
        </w:rPr>
        <w:t xml:space="preserve"> na budowę przez Zamawiającego/dokonanie zgłoszenia zamia</w:t>
      </w:r>
      <w:r w:rsidR="00C84A3B">
        <w:rPr>
          <w:rFonts w:ascii="Times New Roman" w:hAnsi="Times New Roman"/>
          <w:sz w:val="23"/>
          <w:szCs w:val="23"/>
        </w:rPr>
        <w:t>ru wykonania robót budowlanych.</w:t>
      </w:r>
    </w:p>
    <w:p w:rsidR="0048310C" w:rsidRPr="0048310C" w:rsidRDefault="0048310C" w:rsidP="0048310C">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48310C">
        <w:rPr>
          <w:rFonts w:ascii="Times New Roman" w:hAnsi="Times New Roman"/>
          <w:sz w:val="23"/>
          <w:szCs w:val="23"/>
        </w:rPr>
        <w:t xml:space="preserve">Dokumentacja projektowa winna zostać opracowana i przekazana Zamawiającemu w następującej ilości: </w:t>
      </w:r>
    </w:p>
    <w:p w:rsidR="0048310C" w:rsidRPr="0048310C" w:rsidRDefault="0048310C" w:rsidP="0048310C">
      <w:pPr>
        <w:pStyle w:val="Akapitzlist"/>
        <w:numPr>
          <w:ilvl w:val="0"/>
          <w:numId w:val="43"/>
        </w:numPr>
        <w:spacing w:line="360" w:lineRule="auto"/>
        <w:jc w:val="both"/>
        <w:rPr>
          <w:rFonts w:ascii="Times New Roman" w:hAnsi="Times New Roman"/>
          <w:sz w:val="23"/>
          <w:szCs w:val="23"/>
        </w:rPr>
      </w:pPr>
      <w:r w:rsidRPr="0048310C">
        <w:rPr>
          <w:rFonts w:ascii="Times New Roman" w:hAnsi="Times New Roman"/>
          <w:sz w:val="23"/>
          <w:szCs w:val="23"/>
        </w:rPr>
        <w:t xml:space="preserve">projekty budowlane </w:t>
      </w:r>
      <w:r w:rsidR="00C84A3B">
        <w:rPr>
          <w:rFonts w:ascii="Times New Roman" w:hAnsi="Times New Roman"/>
          <w:sz w:val="23"/>
          <w:szCs w:val="23"/>
        </w:rPr>
        <w:t xml:space="preserve">w ilości 5 </w:t>
      </w:r>
      <w:r w:rsidRPr="0048310C">
        <w:rPr>
          <w:rFonts w:ascii="Times New Roman" w:hAnsi="Times New Roman"/>
          <w:sz w:val="23"/>
          <w:szCs w:val="23"/>
        </w:rPr>
        <w:t xml:space="preserve">egzemplarzy; </w:t>
      </w:r>
    </w:p>
    <w:p w:rsidR="0048310C" w:rsidRPr="0048310C" w:rsidRDefault="0048310C" w:rsidP="0048310C">
      <w:pPr>
        <w:pStyle w:val="Akapitzlist"/>
        <w:numPr>
          <w:ilvl w:val="0"/>
          <w:numId w:val="43"/>
        </w:numPr>
        <w:spacing w:line="360" w:lineRule="auto"/>
        <w:jc w:val="both"/>
        <w:rPr>
          <w:rFonts w:ascii="Times New Roman" w:hAnsi="Times New Roman"/>
          <w:sz w:val="23"/>
          <w:szCs w:val="23"/>
        </w:rPr>
      </w:pPr>
      <w:r w:rsidRPr="0048310C">
        <w:rPr>
          <w:rFonts w:ascii="Times New Roman" w:hAnsi="Times New Roman"/>
          <w:sz w:val="23"/>
          <w:szCs w:val="23"/>
        </w:rPr>
        <w:t>projekty w</w:t>
      </w:r>
      <w:r>
        <w:rPr>
          <w:rFonts w:ascii="Times New Roman" w:hAnsi="Times New Roman"/>
          <w:sz w:val="23"/>
          <w:szCs w:val="23"/>
        </w:rPr>
        <w:t>ykonawcze w ilości 3 egzemplarze</w:t>
      </w:r>
      <w:r w:rsidRPr="0048310C">
        <w:rPr>
          <w:rFonts w:ascii="Times New Roman" w:hAnsi="Times New Roman"/>
          <w:sz w:val="23"/>
          <w:szCs w:val="23"/>
        </w:rPr>
        <w:t>;</w:t>
      </w:r>
    </w:p>
    <w:p w:rsidR="0048310C" w:rsidRPr="0048310C" w:rsidRDefault="0048310C" w:rsidP="0048310C">
      <w:pPr>
        <w:pStyle w:val="Akapitzlist"/>
        <w:numPr>
          <w:ilvl w:val="0"/>
          <w:numId w:val="43"/>
        </w:numPr>
        <w:spacing w:line="360" w:lineRule="auto"/>
        <w:jc w:val="both"/>
        <w:rPr>
          <w:rFonts w:ascii="Times New Roman" w:hAnsi="Times New Roman"/>
          <w:sz w:val="23"/>
          <w:szCs w:val="23"/>
        </w:rPr>
      </w:pPr>
      <w:r w:rsidRPr="0048310C">
        <w:rPr>
          <w:rFonts w:ascii="Times New Roman" w:hAnsi="Times New Roman"/>
          <w:sz w:val="23"/>
          <w:szCs w:val="23"/>
        </w:rPr>
        <w:t>szczegółowe specyfikacje techniczne wykonania i odbioru robót w ilości 3 egzemplarze;</w:t>
      </w:r>
    </w:p>
    <w:p w:rsidR="0048310C" w:rsidRPr="0048310C" w:rsidRDefault="0048310C" w:rsidP="0048310C">
      <w:pPr>
        <w:pStyle w:val="Akapitzlist"/>
        <w:numPr>
          <w:ilvl w:val="0"/>
          <w:numId w:val="43"/>
        </w:numPr>
        <w:spacing w:line="360" w:lineRule="auto"/>
        <w:jc w:val="both"/>
        <w:rPr>
          <w:rFonts w:ascii="Times New Roman" w:hAnsi="Times New Roman"/>
          <w:sz w:val="23"/>
          <w:szCs w:val="23"/>
        </w:rPr>
      </w:pPr>
      <w:r w:rsidRPr="0048310C">
        <w:rPr>
          <w:rFonts w:ascii="Times New Roman" w:hAnsi="Times New Roman"/>
          <w:sz w:val="23"/>
          <w:szCs w:val="23"/>
        </w:rPr>
        <w:t xml:space="preserve">przedmiary i kosztorysy w ilości 2 egzemplarzy; </w:t>
      </w:r>
    </w:p>
    <w:p w:rsidR="0048310C" w:rsidRPr="0048310C" w:rsidRDefault="0048310C" w:rsidP="0048310C">
      <w:pPr>
        <w:pStyle w:val="Akapitzlist"/>
        <w:numPr>
          <w:ilvl w:val="0"/>
          <w:numId w:val="43"/>
        </w:numPr>
        <w:spacing w:line="360" w:lineRule="auto"/>
        <w:jc w:val="both"/>
        <w:rPr>
          <w:rFonts w:ascii="Times New Roman" w:hAnsi="Times New Roman"/>
          <w:sz w:val="23"/>
          <w:szCs w:val="23"/>
        </w:rPr>
      </w:pPr>
      <w:r w:rsidRPr="0048310C">
        <w:rPr>
          <w:rFonts w:ascii="Times New Roman" w:hAnsi="Times New Roman"/>
          <w:sz w:val="23"/>
          <w:szCs w:val="23"/>
        </w:rPr>
        <w:t>inne wymagane opinie, uzgodnienia, ekspertyzy, oświadczenia, postanowienia i decyzje niezbędne do uzyskania pozwolenia na budowę</w:t>
      </w:r>
      <w:r w:rsidR="00911D70">
        <w:rPr>
          <w:rFonts w:ascii="Times New Roman" w:hAnsi="Times New Roman"/>
          <w:sz w:val="23"/>
          <w:szCs w:val="23"/>
        </w:rPr>
        <w:t>/zgłoszenia zamiaru wykonania robót budowlanych</w:t>
      </w:r>
      <w:r w:rsidRPr="0048310C">
        <w:rPr>
          <w:rFonts w:ascii="Times New Roman" w:hAnsi="Times New Roman"/>
          <w:sz w:val="23"/>
          <w:szCs w:val="23"/>
        </w:rPr>
        <w:t xml:space="preserve"> i przeprowadzenia całego procesu inwestycyjnego.</w:t>
      </w:r>
    </w:p>
    <w:p w:rsidR="0048310C" w:rsidRPr="0048310C" w:rsidRDefault="0048310C" w:rsidP="0048310C">
      <w:pPr>
        <w:pStyle w:val="Akapitzlist"/>
        <w:numPr>
          <w:ilvl w:val="0"/>
          <w:numId w:val="43"/>
        </w:numPr>
        <w:spacing w:line="360" w:lineRule="auto"/>
        <w:jc w:val="both"/>
        <w:rPr>
          <w:rFonts w:ascii="Times New Roman" w:hAnsi="Times New Roman"/>
          <w:sz w:val="23"/>
          <w:szCs w:val="23"/>
        </w:rPr>
      </w:pPr>
      <w:r w:rsidRPr="0048310C">
        <w:rPr>
          <w:rFonts w:ascii="Times New Roman" w:hAnsi="Times New Roman"/>
          <w:sz w:val="23"/>
          <w:szCs w:val="23"/>
        </w:rPr>
        <w:t>część graficzną i część opisową dokumentacji projektowej, szczegółowe specyfikacje techniczne wykonania i odbioru robót, kosztorysy inwestorskie i przedmiary robót Wykonawca przekaże Zamawiającemu w wersji elektronicznej możliwej do odczytania z możliwością edycji przez Zamawiającego.</w:t>
      </w:r>
    </w:p>
    <w:p w:rsidR="0048310C" w:rsidRPr="00B41388" w:rsidRDefault="0048310C" w:rsidP="00B41388">
      <w:pPr>
        <w:pStyle w:val="Akapitzlist"/>
        <w:numPr>
          <w:ilvl w:val="0"/>
          <w:numId w:val="27"/>
        </w:numPr>
        <w:spacing w:line="360" w:lineRule="auto"/>
        <w:ind w:left="357" w:hanging="357"/>
        <w:jc w:val="both"/>
        <w:rPr>
          <w:rFonts w:ascii="Times New Roman" w:hAnsi="Times New Roman"/>
          <w:sz w:val="23"/>
          <w:szCs w:val="23"/>
        </w:rPr>
      </w:pPr>
      <w:r w:rsidRPr="0048310C">
        <w:rPr>
          <w:rFonts w:ascii="Times New Roman" w:hAnsi="Times New Roman"/>
          <w:sz w:val="23"/>
          <w:szCs w:val="23"/>
        </w:rPr>
        <w:t>Wraz z materiałami przekazywanymi Zamawiającemu do odbioru Wykonawca przekaże oświadczenie o treści</w:t>
      </w:r>
      <w:r w:rsidRPr="0048310C">
        <w:rPr>
          <w:rFonts w:ascii="Times New Roman" w:hAnsi="Times New Roman"/>
          <w:i/>
          <w:sz w:val="23"/>
          <w:szCs w:val="23"/>
        </w:rPr>
        <w:t xml:space="preserve">: </w:t>
      </w:r>
      <w:r w:rsidRPr="00B41388">
        <w:rPr>
          <w:rFonts w:ascii="Times New Roman" w:hAnsi="Times New Roman" w:cs="Times New Roman"/>
          <w:i/>
          <w:sz w:val="23"/>
          <w:szCs w:val="23"/>
        </w:rPr>
        <w:t>„Oświadczam, że: - opracowania projektowe zostały wykonane zgodnie z obowiązującymi przepisami i zasadami wiedzy technicznej - materiały przekazane Zamawiającemu są kompletne z punku widzenia celu, jakiemu mają służyć i są jednolite pod względem zapisów: wersji elektronicznej i papierowej, - projekt dostosowany jest do potrzeb wszystkich użytkowników, w tym zapewnienia dostępności dla osób niepełnosprawnych</w:t>
      </w:r>
      <w:r w:rsidR="00B41388" w:rsidRPr="00B41388">
        <w:rPr>
          <w:rFonts w:ascii="Times New Roman" w:hAnsi="Times New Roman" w:cs="Times New Roman"/>
          <w:i/>
          <w:sz w:val="23"/>
          <w:szCs w:val="23"/>
        </w:rPr>
        <w:t xml:space="preserve"> - </w:t>
      </w:r>
      <w:r w:rsidR="00B41388" w:rsidRPr="00B41388">
        <w:rPr>
          <w:rFonts w:ascii="Times New Roman" w:eastAsia="MyriadPro-Regular" w:hAnsi="Times New Roman" w:cs="Times New Roman"/>
          <w:i/>
          <w:sz w:val="23"/>
          <w:szCs w:val="23"/>
          <w:lang w:eastAsia="en-US"/>
        </w:rPr>
        <w:t>wszelkie rozwiązania projektowe w przekazywanej zamawiającemu dokumentacji projektowej nie naruszają interesów osób trzecich.”</w:t>
      </w:r>
    </w:p>
    <w:p w:rsidR="0041698A" w:rsidRDefault="0048310C" w:rsidP="0041698A">
      <w:pPr>
        <w:pStyle w:val="Akapitzlist"/>
        <w:numPr>
          <w:ilvl w:val="0"/>
          <w:numId w:val="27"/>
        </w:numPr>
        <w:spacing w:line="360" w:lineRule="auto"/>
        <w:ind w:left="357" w:hanging="357"/>
        <w:jc w:val="both"/>
        <w:rPr>
          <w:rFonts w:ascii="Times New Roman" w:hAnsi="Times New Roman"/>
          <w:sz w:val="23"/>
          <w:szCs w:val="23"/>
        </w:rPr>
      </w:pPr>
      <w:r w:rsidRPr="0048310C">
        <w:rPr>
          <w:rFonts w:ascii="Times New Roman" w:hAnsi="Times New Roman"/>
          <w:sz w:val="23"/>
          <w:szCs w:val="23"/>
        </w:rPr>
        <w:t xml:space="preserve">Wykonawca zobowiązany jest do dostosowania przedmiotu zamówienia do stanu prawnego obowiązującego w dniu przekazania opracowań Zamawiającemu, jeżeli w czasie wykonywania opracowań akty prawne ulegną zmianie. </w:t>
      </w:r>
    </w:p>
    <w:p w:rsidR="0041698A" w:rsidRDefault="0048310C" w:rsidP="0041698A">
      <w:pPr>
        <w:pStyle w:val="Akapitzlist"/>
        <w:numPr>
          <w:ilvl w:val="0"/>
          <w:numId w:val="27"/>
        </w:numPr>
        <w:spacing w:line="360" w:lineRule="auto"/>
        <w:ind w:left="357" w:hanging="357"/>
        <w:jc w:val="both"/>
        <w:rPr>
          <w:rFonts w:ascii="Times New Roman" w:hAnsi="Times New Roman"/>
          <w:sz w:val="23"/>
          <w:szCs w:val="23"/>
        </w:rPr>
      </w:pPr>
      <w:r w:rsidRPr="0041698A">
        <w:rPr>
          <w:rFonts w:ascii="Times New Roman" w:hAnsi="Times New Roman"/>
          <w:sz w:val="23"/>
          <w:szCs w:val="23"/>
        </w:rPr>
        <w:t>Dokumentacja projektowo-kosztorysowa ma służyć do przeprowadzenia postępowania przetargowego, zgodnie z ustawą</w:t>
      </w:r>
      <w:r w:rsidR="00B41388">
        <w:rPr>
          <w:rFonts w:ascii="Times New Roman" w:hAnsi="Times New Roman"/>
          <w:sz w:val="23"/>
          <w:szCs w:val="23"/>
        </w:rPr>
        <w:t xml:space="preserve"> z dnia 29 stycznia 2004 r. Prawo zamówień publicznych                    (t. j. Dz. U z 2019 poz. 1843) </w:t>
      </w:r>
      <w:r w:rsidRPr="0041698A">
        <w:rPr>
          <w:rFonts w:ascii="Times New Roman" w:hAnsi="Times New Roman"/>
          <w:sz w:val="23"/>
          <w:szCs w:val="23"/>
        </w:rPr>
        <w:t xml:space="preserve"> w celu wyłonienia Wykonawcy zamówienia na wykonanie robót budowlanych </w:t>
      </w:r>
    </w:p>
    <w:p w:rsidR="0041698A" w:rsidRDefault="0048310C" w:rsidP="0041698A">
      <w:pPr>
        <w:pStyle w:val="Akapitzlist"/>
        <w:numPr>
          <w:ilvl w:val="0"/>
          <w:numId w:val="27"/>
        </w:numPr>
        <w:spacing w:line="360" w:lineRule="auto"/>
        <w:ind w:left="357" w:hanging="357"/>
        <w:jc w:val="both"/>
        <w:rPr>
          <w:rFonts w:ascii="Times New Roman" w:hAnsi="Times New Roman"/>
          <w:sz w:val="23"/>
          <w:szCs w:val="23"/>
        </w:rPr>
      </w:pPr>
      <w:r w:rsidRPr="0041698A">
        <w:rPr>
          <w:rFonts w:ascii="Times New Roman" w:hAnsi="Times New Roman"/>
          <w:sz w:val="23"/>
          <w:szCs w:val="23"/>
        </w:rPr>
        <w:t>St</w:t>
      </w:r>
      <w:r w:rsidR="00B41388">
        <w:rPr>
          <w:rFonts w:ascii="Times New Roman" w:hAnsi="Times New Roman"/>
          <w:sz w:val="23"/>
          <w:szCs w:val="23"/>
        </w:rPr>
        <w:t>osownie do treści z art. 29 ust. 3 ustawy Pzp</w:t>
      </w:r>
      <w:r w:rsidRPr="0041698A">
        <w:rPr>
          <w:rFonts w:ascii="Times New Roman" w:hAnsi="Times New Roman"/>
          <w:sz w:val="23"/>
          <w:szCs w:val="23"/>
        </w:rPr>
        <w:t xml:space="preserve">, Wykonawca nie może przedmiotu zamówienia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w:t>
      </w:r>
      <w:r w:rsidRPr="0041698A">
        <w:rPr>
          <w:rFonts w:ascii="Times New Roman" w:hAnsi="Times New Roman"/>
          <w:sz w:val="23"/>
          <w:szCs w:val="23"/>
        </w:rPr>
        <w:lastRenderedPageBreak/>
        <w:t xml:space="preserve">zamówienia i zamawiający nie może opisać przedmiotu zamówienia za pomocą dostatecznie dokładnych określeń, a wskazaniu takiemu towarzyszą wyrazy „lub równoważny”. </w:t>
      </w:r>
    </w:p>
    <w:p w:rsidR="0048310C" w:rsidRPr="0041698A" w:rsidRDefault="0048310C" w:rsidP="0041698A">
      <w:pPr>
        <w:pStyle w:val="Akapitzlist"/>
        <w:numPr>
          <w:ilvl w:val="0"/>
          <w:numId w:val="27"/>
        </w:numPr>
        <w:spacing w:line="360" w:lineRule="auto"/>
        <w:ind w:left="357" w:hanging="357"/>
        <w:jc w:val="both"/>
        <w:rPr>
          <w:rFonts w:ascii="Times New Roman" w:hAnsi="Times New Roman"/>
          <w:sz w:val="23"/>
          <w:szCs w:val="23"/>
        </w:rPr>
      </w:pPr>
      <w:r w:rsidRPr="0041698A">
        <w:rPr>
          <w:rFonts w:ascii="Times New Roman" w:hAnsi="Times New Roman"/>
          <w:sz w:val="23"/>
          <w:szCs w:val="23"/>
        </w:rPr>
        <w:t xml:space="preserve">Do szczególnych obowiązków Wykonawcy należy: </w:t>
      </w:r>
    </w:p>
    <w:p w:rsidR="0048310C" w:rsidRPr="0048310C" w:rsidRDefault="0048310C" w:rsidP="0048310C">
      <w:pPr>
        <w:pStyle w:val="Akapitzlist"/>
        <w:numPr>
          <w:ilvl w:val="0"/>
          <w:numId w:val="45"/>
        </w:numPr>
        <w:spacing w:line="360" w:lineRule="auto"/>
        <w:jc w:val="both"/>
        <w:rPr>
          <w:rFonts w:ascii="Times New Roman" w:hAnsi="Times New Roman"/>
          <w:sz w:val="23"/>
          <w:szCs w:val="23"/>
        </w:rPr>
      </w:pPr>
      <w:r w:rsidRPr="0048310C">
        <w:rPr>
          <w:rFonts w:ascii="Times New Roman" w:hAnsi="Times New Roman"/>
          <w:sz w:val="23"/>
          <w:szCs w:val="23"/>
        </w:rPr>
        <w:t xml:space="preserve">konsultowanie z Zamawiającym na każdym etapie projektowania dokumentacji, dotyczące istotnych elementów mających wpływ na koszty wykonania robót budowlanych dla zadania, dla którego wykonany zostanie przedmiot niniejszej umowy; </w:t>
      </w:r>
    </w:p>
    <w:p w:rsidR="0048310C" w:rsidRPr="0048310C" w:rsidRDefault="0048310C" w:rsidP="0048310C">
      <w:pPr>
        <w:pStyle w:val="Akapitzlist"/>
        <w:numPr>
          <w:ilvl w:val="0"/>
          <w:numId w:val="45"/>
        </w:numPr>
        <w:spacing w:line="360" w:lineRule="auto"/>
        <w:jc w:val="both"/>
        <w:rPr>
          <w:rFonts w:ascii="Times New Roman" w:hAnsi="Times New Roman"/>
          <w:sz w:val="23"/>
          <w:szCs w:val="23"/>
        </w:rPr>
      </w:pPr>
      <w:r w:rsidRPr="0048310C">
        <w:rPr>
          <w:rFonts w:ascii="Times New Roman" w:hAnsi="Times New Roman"/>
          <w:sz w:val="23"/>
          <w:szCs w:val="23"/>
        </w:rPr>
        <w:t xml:space="preserve">zastosowanie w projekcie rozwiązań skutkujących optymalizacją kosztów, </w:t>
      </w:r>
    </w:p>
    <w:p w:rsidR="0048310C" w:rsidRPr="0048310C" w:rsidRDefault="0048310C" w:rsidP="0048310C">
      <w:pPr>
        <w:pStyle w:val="Akapitzlist"/>
        <w:numPr>
          <w:ilvl w:val="0"/>
          <w:numId w:val="45"/>
        </w:numPr>
        <w:spacing w:line="360" w:lineRule="auto"/>
        <w:jc w:val="both"/>
        <w:rPr>
          <w:rFonts w:ascii="Times New Roman" w:hAnsi="Times New Roman"/>
          <w:sz w:val="23"/>
          <w:szCs w:val="23"/>
        </w:rPr>
      </w:pPr>
      <w:r w:rsidRPr="0048310C">
        <w:rPr>
          <w:rFonts w:ascii="Times New Roman" w:hAnsi="Times New Roman"/>
          <w:sz w:val="23"/>
          <w:szCs w:val="23"/>
        </w:rPr>
        <w:t>opisywanie proponowanych materiałów i urządzeń z zachowaniem przepisów wynikających z art. 29-31</w:t>
      </w:r>
      <w:r w:rsidR="00B41388">
        <w:rPr>
          <w:rFonts w:ascii="Times New Roman" w:hAnsi="Times New Roman"/>
          <w:sz w:val="23"/>
          <w:szCs w:val="23"/>
        </w:rPr>
        <w:t>ustawy Pzp</w:t>
      </w:r>
      <w:r w:rsidRPr="0048310C">
        <w:rPr>
          <w:rFonts w:ascii="Times New Roman" w:hAnsi="Times New Roman"/>
          <w:sz w:val="23"/>
          <w:szCs w:val="23"/>
        </w:rPr>
        <w:t xml:space="preserve">, tj. </w:t>
      </w:r>
      <w:r w:rsidR="00B41388">
        <w:rPr>
          <w:rFonts w:ascii="Times New Roman" w:hAnsi="Times New Roman"/>
          <w:sz w:val="23"/>
          <w:szCs w:val="23"/>
        </w:rPr>
        <w:t xml:space="preserve">w szczególności </w:t>
      </w:r>
      <w:r w:rsidRPr="0048310C">
        <w:rPr>
          <w:rFonts w:ascii="Times New Roman" w:hAnsi="Times New Roman"/>
          <w:sz w:val="23"/>
          <w:szCs w:val="23"/>
        </w:rPr>
        <w:t>za pomocą parametrów technicznych, tzn. bez podawania ich nazw, patentów lub pochodzenia. Jeżeli nie będzie to możliwe i jedyną możliwością będzie podanie nazwy materiału lub urządzenia to wykonawca (projektant) zobowiązany jest do podania co najmniej dwóch producentów tych materiałów lub urządzeń oraz określenia minimalnych wymagań dotyczących ich równoważności.</w:t>
      </w:r>
    </w:p>
    <w:p w:rsidR="0048310C" w:rsidRPr="0048310C" w:rsidRDefault="0048310C" w:rsidP="0041698A">
      <w:pPr>
        <w:pStyle w:val="Akapitzlist"/>
        <w:numPr>
          <w:ilvl w:val="0"/>
          <w:numId w:val="27"/>
        </w:numPr>
        <w:spacing w:line="360" w:lineRule="auto"/>
        <w:ind w:left="357" w:hanging="357"/>
        <w:jc w:val="both"/>
        <w:rPr>
          <w:rFonts w:ascii="Times New Roman" w:hAnsi="Times New Roman"/>
          <w:sz w:val="23"/>
          <w:szCs w:val="23"/>
        </w:rPr>
      </w:pPr>
      <w:r w:rsidRPr="0048310C">
        <w:rPr>
          <w:rFonts w:ascii="Times New Roman" w:hAnsi="Times New Roman"/>
          <w:sz w:val="23"/>
          <w:szCs w:val="23"/>
        </w:rPr>
        <w:t>Przedmiot umowy zostanie wykonany zgodnie z zasadami wiedzy technicznej oraz obowiązującymi w tym zakresie przepisami prawnymi i normami, w szczególności zgodnie z:</w:t>
      </w:r>
    </w:p>
    <w:p w:rsidR="00C84A3B" w:rsidRPr="00C84A3B" w:rsidRDefault="00C84A3B" w:rsidP="00C84A3B">
      <w:pPr>
        <w:pStyle w:val="Akapitzlist"/>
        <w:numPr>
          <w:ilvl w:val="0"/>
          <w:numId w:val="46"/>
        </w:numPr>
        <w:spacing w:line="360" w:lineRule="auto"/>
        <w:ind w:left="714" w:hanging="357"/>
        <w:jc w:val="both"/>
        <w:rPr>
          <w:rFonts w:ascii="Times New Roman" w:hAnsi="Times New Roman"/>
          <w:color w:val="000000"/>
          <w:sz w:val="23"/>
          <w:szCs w:val="23"/>
        </w:rPr>
      </w:pPr>
      <w:r>
        <w:t xml:space="preserve">Ustawą </w:t>
      </w:r>
      <w:r>
        <w:t>z dnia 13 września 1996 r. o utrzymaniu czystości i porządku w gminach (t</w:t>
      </w:r>
      <w:r>
        <w:t xml:space="preserve">.j. Dz. U. z 2020 r. poz. 1439); </w:t>
      </w:r>
    </w:p>
    <w:p w:rsidR="0048310C" w:rsidRPr="0048310C" w:rsidRDefault="0048310C" w:rsidP="0048310C">
      <w:pPr>
        <w:pStyle w:val="tytakt"/>
        <w:numPr>
          <w:ilvl w:val="0"/>
          <w:numId w:val="46"/>
        </w:numPr>
        <w:spacing w:before="0" w:after="0" w:line="360" w:lineRule="auto"/>
        <w:ind w:left="714" w:hanging="357"/>
        <w:jc w:val="both"/>
        <w:rPr>
          <w:b w:val="0"/>
          <w:color w:val="auto"/>
          <w:sz w:val="23"/>
          <w:szCs w:val="23"/>
        </w:rPr>
      </w:pPr>
      <w:r w:rsidRPr="0048310C">
        <w:rPr>
          <w:b w:val="0"/>
          <w:color w:val="auto"/>
          <w:sz w:val="23"/>
          <w:szCs w:val="23"/>
        </w:rPr>
        <w:t>rozporządzeniem Ministra Transportu, Budownictwa i Gospodarki Morskiej z dnia 25 kwietnia 2012 r. w sprawie szczegółowego zakresu i formy projektu budowlanego (Dz. U. poz. 462 z późn. zm.)</w:t>
      </w:r>
    </w:p>
    <w:p w:rsidR="0048310C" w:rsidRPr="0048310C" w:rsidRDefault="0048310C" w:rsidP="0048310C">
      <w:pPr>
        <w:pStyle w:val="tytakt"/>
        <w:numPr>
          <w:ilvl w:val="0"/>
          <w:numId w:val="46"/>
        </w:numPr>
        <w:spacing w:before="0" w:after="0" w:line="360" w:lineRule="auto"/>
        <w:ind w:left="714" w:hanging="357"/>
        <w:jc w:val="both"/>
        <w:rPr>
          <w:b w:val="0"/>
          <w:color w:val="auto"/>
          <w:sz w:val="23"/>
          <w:szCs w:val="23"/>
        </w:rPr>
      </w:pPr>
      <w:r w:rsidRPr="0048310C">
        <w:rPr>
          <w:b w:val="0"/>
          <w:color w:val="auto"/>
          <w:sz w:val="23"/>
          <w:szCs w:val="23"/>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48310C" w:rsidRPr="0048310C" w:rsidRDefault="0048310C" w:rsidP="0048310C">
      <w:pPr>
        <w:pStyle w:val="tytakt"/>
        <w:numPr>
          <w:ilvl w:val="0"/>
          <w:numId w:val="46"/>
        </w:numPr>
        <w:spacing w:before="0" w:after="0" w:line="360" w:lineRule="auto"/>
        <w:ind w:left="714" w:hanging="357"/>
        <w:jc w:val="both"/>
        <w:rPr>
          <w:b w:val="0"/>
          <w:color w:val="auto"/>
          <w:sz w:val="23"/>
          <w:szCs w:val="23"/>
        </w:rPr>
      </w:pPr>
      <w:r w:rsidRPr="0048310C">
        <w:rPr>
          <w:b w:val="0"/>
          <w:color w:val="auto"/>
          <w:sz w:val="23"/>
          <w:szCs w:val="23"/>
        </w:rPr>
        <w:t>ustawą z dnia 29 stycznia 2004 r. Prawo zamówień</w:t>
      </w:r>
      <w:r w:rsidR="0041698A">
        <w:rPr>
          <w:b w:val="0"/>
          <w:color w:val="auto"/>
          <w:sz w:val="23"/>
          <w:szCs w:val="23"/>
        </w:rPr>
        <w:t xml:space="preserve"> publicznych (t.j. Dz. U. z 2019 r. poz. 1843</w:t>
      </w:r>
      <w:r w:rsidRPr="0048310C">
        <w:rPr>
          <w:b w:val="0"/>
          <w:color w:val="auto"/>
          <w:sz w:val="23"/>
          <w:szCs w:val="23"/>
        </w:rPr>
        <w:t>).</w:t>
      </w:r>
    </w:p>
    <w:p w:rsidR="0048310C" w:rsidRDefault="0048310C" w:rsidP="0048310C">
      <w:pPr>
        <w:pStyle w:val="Akapitzlist"/>
        <w:numPr>
          <w:ilvl w:val="0"/>
          <w:numId w:val="46"/>
        </w:numPr>
        <w:spacing w:line="360" w:lineRule="auto"/>
        <w:ind w:left="714" w:hanging="357"/>
        <w:jc w:val="both"/>
        <w:rPr>
          <w:rFonts w:ascii="Times New Roman" w:hAnsi="Times New Roman"/>
          <w:color w:val="000000"/>
          <w:sz w:val="23"/>
          <w:szCs w:val="23"/>
        </w:rPr>
      </w:pPr>
      <w:r w:rsidRPr="0048310C">
        <w:rPr>
          <w:rFonts w:ascii="Times New Roman" w:hAnsi="Times New Roman"/>
          <w:color w:val="000000"/>
          <w:sz w:val="23"/>
          <w:szCs w:val="23"/>
        </w:rPr>
        <w:t>rozporządzenie Ministra Infrastruktury z dnia 2 września 2004 r. w sprawie szczegółowego zakresu i formy dokumentacji projektowej, specyfikacji technicznych wykonania i odbioru robót budowlanych oraz programu funkcjonalno-użytkowego (t.</w:t>
      </w:r>
      <w:r w:rsidR="0041698A">
        <w:rPr>
          <w:rFonts w:ascii="Times New Roman" w:hAnsi="Times New Roman"/>
          <w:color w:val="000000"/>
          <w:sz w:val="23"/>
          <w:szCs w:val="23"/>
        </w:rPr>
        <w:t xml:space="preserve"> </w:t>
      </w:r>
      <w:r w:rsidRPr="0048310C">
        <w:rPr>
          <w:rFonts w:ascii="Times New Roman" w:hAnsi="Times New Roman"/>
          <w:color w:val="000000"/>
          <w:sz w:val="23"/>
          <w:szCs w:val="23"/>
        </w:rPr>
        <w:t>j. Dz. U. z 2013 r. poz. 1129).</w:t>
      </w:r>
    </w:p>
    <w:p w:rsidR="0041698A" w:rsidRDefault="0048310C" w:rsidP="0041698A">
      <w:pPr>
        <w:pStyle w:val="Akapitzlist"/>
        <w:numPr>
          <w:ilvl w:val="0"/>
          <w:numId w:val="27"/>
        </w:numPr>
        <w:spacing w:line="360" w:lineRule="auto"/>
        <w:ind w:left="357" w:hanging="357"/>
        <w:jc w:val="both"/>
        <w:rPr>
          <w:rFonts w:ascii="Times New Roman" w:hAnsi="Times New Roman"/>
          <w:color w:val="000000"/>
          <w:sz w:val="23"/>
          <w:szCs w:val="23"/>
        </w:rPr>
      </w:pPr>
      <w:r w:rsidRPr="0048310C">
        <w:rPr>
          <w:rFonts w:ascii="Times New Roman" w:hAnsi="Times New Roman"/>
          <w:color w:val="000000"/>
          <w:sz w:val="23"/>
          <w:szCs w:val="23"/>
        </w:rPr>
        <w:t>Wykonawca sprawować będzie nadzór autorski zgodnie z warunkami niniejszej umowy, stosownie do art. 20 ust. 1 pkt 4 ustawy z dnia 7 lipca 1994 r. Prawo budowlane</w:t>
      </w:r>
      <w:r w:rsidR="0041698A">
        <w:rPr>
          <w:rFonts w:ascii="Times New Roman" w:hAnsi="Times New Roman"/>
          <w:color w:val="000000"/>
          <w:sz w:val="23"/>
          <w:szCs w:val="23"/>
        </w:rPr>
        <w:t xml:space="preserve"> </w:t>
      </w:r>
      <w:r w:rsidR="0041698A" w:rsidRPr="0041698A">
        <w:rPr>
          <w:rFonts w:ascii="Times New Roman" w:hAnsi="Times New Roman"/>
          <w:color w:val="000000"/>
          <w:sz w:val="23"/>
          <w:szCs w:val="23"/>
        </w:rPr>
        <w:t>(t.j. Dz. U. z</w:t>
      </w:r>
      <w:r w:rsidR="0041698A">
        <w:rPr>
          <w:rFonts w:ascii="Times New Roman" w:hAnsi="Times New Roman"/>
          <w:color w:val="000000"/>
          <w:sz w:val="23"/>
          <w:szCs w:val="23"/>
        </w:rPr>
        <w:t xml:space="preserve"> 2019 r. poz. 1186 z późn. zm.) </w:t>
      </w:r>
      <w:r w:rsidRPr="0041698A">
        <w:rPr>
          <w:rFonts w:ascii="Times New Roman" w:hAnsi="Times New Roman"/>
          <w:color w:val="000000"/>
          <w:sz w:val="23"/>
          <w:szCs w:val="23"/>
        </w:rPr>
        <w:t xml:space="preserve">w sposób zgodny z umową zawartą przez Zamawiającego z Wykonawcą </w:t>
      </w:r>
      <w:r w:rsidRPr="0041698A">
        <w:rPr>
          <w:rFonts w:ascii="Times New Roman" w:hAnsi="Times New Roman"/>
          <w:sz w:val="23"/>
          <w:szCs w:val="23"/>
        </w:rPr>
        <w:t xml:space="preserve">robót budowlanych dla zadania, dla którego wykonany zostanie przedmiot </w:t>
      </w:r>
      <w:r w:rsidRPr="0041698A">
        <w:rPr>
          <w:rFonts w:ascii="Times New Roman" w:hAnsi="Times New Roman"/>
          <w:sz w:val="23"/>
          <w:szCs w:val="23"/>
        </w:rPr>
        <w:lastRenderedPageBreak/>
        <w:t>niniejszej umowy,</w:t>
      </w:r>
      <w:r w:rsidRPr="0041698A">
        <w:rPr>
          <w:rFonts w:ascii="Times New Roman" w:hAnsi="Times New Roman"/>
          <w:color w:val="000000"/>
          <w:sz w:val="23"/>
          <w:szCs w:val="23"/>
        </w:rPr>
        <w:t xml:space="preserve"> oraz wynikający z zaistniałych potrzeb rozwiązywania problemów wynikłych na tle realizacji robót budowlanych. </w:t>
      </w:r>
    </w:p>
    <w:p w:rsidR="0048310C" w:rsidRPr="0041698A" w:rsidRDefault="0048310C" w:rsidP="0041698A">
      <w:pPr>
        <w:pStyle w:val="Akapitzlist"/>
        <w:numPr>
          <w:ilvl w:val="0"/>
          <w:numId w:val="27"/>
        </w:numPr>
        <w:spacing w:line="360" w:lineRule="auto"/>
        <w:ind w:left="357" w:hanging="357"/>
        <w:jc w:val="both"/>
        <w:rPr>
          <w:rFonts w:ascii="Times New Roman" w:hAnsi="Times New Roman"/>
          <w:color w:val="000000"/>
          <w:sz w:val="23"/>
          <w:szCs w:val="23"/>
        </w:rPr>
      </w:pPr>
      <w:r w:rsidRPr="0041698A">
        <w:rPr>
          <w:rFonts w:ascii="Times New Roman" w:hAnsi="Times New Roman"/>
          <w:color w:val="000000"/>
          <w:sz w:val="23"/>
          <w:szCs w:val="23"/>
        </w:rPr>
        <w:t>Obowiązki Wykonawcy związane z nadzorem autorskim obejmować będą w szczególności:</w:t>
      </w:r>
    </w:p>
    <w:p w:rsidR="0048310C" w:rsidRPr="0048310C" w:rsidRDefault="0048310C" w:rsidP="0048310C">
      <w:pPr>
        <w:pStyle w:val="Akapitzlist"/>
        <w:numPr>
          <w:ilvl w:val="0"/>
          <w:numId w:val="47"/>
        </w:numPr>
        <w:spacing w:line="360" w:lineRule="auto"/>
        <w:jc w:val="both"/>
        <w:rPr>
          <w:rFonts w:ascii="Times New Roman" w:hAnsi="Times New Roman"/>
          <w:color w:val="000000"/>
          <w:sz w:val="23"/>
          <w:szCs w:val="23"/>
        </w:rPr>
      </w:pPr>
      <w:r w:rsidRPr="0048310C">
        <w:rPr>
          <w:rFonts w:ascii="Times New Roman" w:hAnsi="Times New Roman"/>
          <w:color w:val="000000"/>
          <w:sz w:val="23"/>
          <w:szCs w:val="23"/>
        </w:rPr>
        <w:t>nadzór nad zgodnością wykonawstwa dokumentacją projektowa w zakresie rozwiązań użytkowych, technicznych, technologicznych, materiałowych i doboru urządzeń;</w:t>
      </w:r>
    </w:p>
    <w:p w:rsidR="0048310C" w:rsidRPr="0048310C" w:rsidRDefault="0048310C" w:rsidP="0048310C">
      <w:pPr>
        <w:pStyle w:val="Akapitzlist"/>
        <w:numPr>
          <w:ilvl w:val="0"/>
          <w:numId w:val="47"/>
        </w:numPr>
        <w:spacing w:line="360" w:lineRule="auto"/>
        <w:jc w:val="both"/>
        <w:rPr>
          <w:rFonts w:ascii="Times New Roman" w:hAnsi="Times New Roman"/>
          <w:color w:val="000000"/>
          <w:sz w:val="23"/>
          <w:szCs w:val="23"/>
        </w:rPr>
      </w:pPr>
      <w:r w:rsidRPr="0048310C">
        <w:rPr>
          <w:rFonts w:ascii="Times New Roman" w:hAnsi="Times New Roman"/>
          <w:color w:val="000000"/>
          <w:sz w:val="23"/>
          <w:szCs w:val="23"/>
        </w:rPr>
        <w:t>wyjaśnienie wątpliwości Zamawiającego i Wykonawcy robót budowlanych powstałych w toku realizacji prac budowlanych poprzez dodatkowe informacje i opracowania;</w:t>
      </w:r>
    </w:p>
    <w:p w:rsidR="0048310C" w:rsidRPr="0048310C" w:rsidRDefault="0048310C" w:rsidP="0048310C">
      <w:pPr>
        <w:pStyle w:val="Akapitzlist"/>
        <w:numPr>
          <w:ilvl w:val="0"/>
          <w:numId w:val="47"/>
        </w:numPr>
        <w:spacing w:line="360" w:lineRule="auto"/>
        <w:jc w:val="both"/>
        <w:rPr>
          <w:rFonts w:ascii="Times New Roman" w:hAnsi="Times New Roman"/>
          <w:color w:val="000000"/>
          <w:sz w:val="23"/>
          <w:szCs w:val="23"/>
        </w:rPr>
      </w:pPr>
      <w:r w:rsidRPr="0048310C">
        <w:rPr>
          <w:rFonts w:ascii="Times New Roman" w:hAnsi="Times New Roman"/>
          <w:color w:val="000000"/>
          <w:sz w:val="23"/>
          <w:szCs w:val="23"/>
        </w:rPr>
        <w:t>uzgadnianie z Zamawiającym i Wykonawcą robót budowlanych możliwości wprowadzania rozwiązań zamiennych w stosunku do przewidzianych w dokumentacji projektowej w zakresie materiałów i konstrukcji, rozwiązań technicznych, technologicznych i użytkowych;</w:t>
      </w:r>
    </w:p>
    <w:p w:rsidR="0048310C" w:rsidRPr="0048310C" w:rsidRDefault="0048310C" w:rsidP="0048310C">
      <w:pPr>
        <w:pStyle w:val="Akapitzlist"/>
        <w:numPr>
          <w:ilvl w:val="0"/>
          <w:numId w:val="47"/>
        </w:numPr>
        <w:spacing w:line="360" w:lineRule="auto"/>
        <w:jc w:val="both"/>
        <w:rPr>
          <w:rFonts w:ascii="Times New Roman" w:hAnsi="Times New Roman"/>
          <w:color w:val="000000"/>
          <w:sz w:val="23"/>
          <w:szCs w:val="23"/>
        </w:rPr>
      </w:pPr>
      <w:r w:rsidRPr="0048310C">
        <w:rPr>
          <w:rFonts w:ascii="Times New Roman" w:hAnsi="Times New Roman"/>
          <w:color w:val="000000"/>
          <w:sz w:val="23"/>
          <w:szCs w:val="23"/>
        </w:rPr>
        <w:t>opiniowanie przedstawionych przez wykonawcę robót budowlanych lub zamawiającego rozwiązań zamiennych lub ich  przedstawianie w przypadku niemożności zastosowania rozwiązań występujących w dokumentacji projektowej lub gdy ich zastosowanie jest nieekonomiczne lub nieefektywne w świetle aktualnej wiedzy technicznej i sztuki budowlanej, a koszt zastosowania nowych nie zwiększy kosztów zadania z zastrzeżeniem że każde z rozwiązań musi być zaakceptowane przez Zamawiającego;</w:t>
      </w:r>
    </w:p>
    <w:p w:rsidR="0048310C" w:rsidRPr="0048310C" w:rsidRDefault="0048310C" w:rsidP="0048310C">
      <w:pPr>
        <w:pStyle w:val="Akapitzlist"/>
        <w:numPr>
          <w:ilvl w:val="0"/>
          <w:numId w:val="47"/>
        </w:numPr>
        <w:spacing w:line="360" w:lineRule="auto"/>
        <w:jc w:val="both"/>
        <w:rPr>
          <w:rFonts w:ascii="Times New Roman" w:hAnsi="Times New Roman"/>
          <w:color w:val="000000"/>
          <w:sz w:val="23"/>
          <w:szCs w:val="23"/>
        </w:rPr>
      </w:pPr>
      <w:r w:rsidRPr="0048310C">
        <w:rPr>
          <w:rFonts w:ascii="Times New Roman" w:hAnsi="Times New Roman"/>
          <w:color w:val="000000"/>
          <w:sz w:val="23"/>
          <w:szCs w:val="23"/>
        </w:rPr>
        <w:t>ocena parametrów lub wyników szczegółowych badań, materiałów i konstrukcji w zakresie zgodności z rozwiązaniami projektowymi, normami i obowiązującymi przepisami;</w:t>
      </w:r>
    </w:p>
    <w:p w:rsidR="0048310C" w:rsidRPr="0048310C" w:rsidRDefault="0048310C" w:rsidP="0048310C">
      <w:pPr>
        <w:pStyle w:val="Akapitzlist"/>
        <w:numPr>
          <w:ilvl w:val="0"/>
          <w:numId w:val="47"/>
        </w:numPr>
        <w:spacing w:line="360" w:lineRule="auto"/>
        <w:jc w:val="both"/>
        <w:rPr>
          <w:rFonts w:ascii="Times New Roman" w:hAnsi="Times New Roman"/>
          <w:color w:val="000000"/>
          <w:sz w:val="23"/>
          <w:szCs w:val="23"/>
        </w:rPr>
      </w:pPr>
      <w:r w:rsidRPr="0048310C">
        <w:rPr>
          <w:rFonts w:ascii="Times New Roman" w:hAnsi="Times New Roman"/>
          <w:color w:val="000000"/>
          <w:sz w:val="23"/>
          <w:szCs w:val="23"/>
        </w:rPr>
        <w:t>dokonaniu zmian rozwiązań projektowych - na żądanie Zamawiającego;</w:t>
      </w:r>
    </w:p>
    <w:p w:rsidR="0048310C" w:rsidRPr="0048310C" w:rsidRDefault="0048310C" w:rsidP="0048310C">
      <w:pPr>
        <w:pStyle w:val="Akapitzlist"/>
        <w:numPr>
          <w:ilvl w:val="0"/>
          <w:numId w:val="47"/>
        </w:numPr>
        <w:spacing w:line="360" w:lineRule="auto"/>
        <w:jc w:val="both"/>
        <w:rPr>
          <w:rFonts w:ascii="Times New Roman" w:hAnsi="Times New Roman"/>
          <w:color w:val="000000"/>
          <w:sz w:val="23"/>
          <w:szCs w:val="23"/>
        </w:rPr>
      </w:pPr>
      <w:r w:rsidRPr="0048310C">
        <w:rPr>
          <w:rFonts w:ascii="Times New Roman" w:hAnsi="Times New Roman"/>
          <w:color w:val="000000"/>
          <w:sz w:val="23"/>
          <w:szCs w:val="23"/>
        </w:rPr>
        <w:t>poprawienie ewentualnych błędów projektowych, likwidacja kolizji  między branżami lub uzupełninie rysunków, detali, opisów lub innych elementów niezawartych  w dokumentacji autorskiej bez prawa do dodatkowego wynagrodzenia z tego tytułu.</w:t>
      </w:r>
    </w:p>
    <w:p w:rsidR="0041698A" w:rsidRDefault="0048310C" w:rsidP="0041698A">
      <w:pPr>
        <w:pStyle w:val="Akapitzlist"/>
        <w:numPr>
          <w:ilvl w:val="0"/>
          <w:numId w:val="27"/>
        </w:numPr>
        <w:spacing w:line="360" w:lineRule="auto"/>
        <w:ind w:left="357" w:hanging="357"/>
        <w:jc w:val="both"/>
        <w:rPr>
          <w:rFonts w:ascii="Times New Roman" w:hAnsi="Times New Roman"/>
          <w:color w:val="000000"/>
          <w:sz w:val="23"/>
          <w:szCs w:val="23"/>
        </w:rPr>
      </w:pPr>
      <w:r w:rsidRPr="0048310C">
        <w:rPr>
          <w:rFonts w:ascii="Times New Roman" w:hAnsi="Times New Roman"/>
          <w:color w:val="000000"/>
          <w:sz w:val="23"/>
          <w:szCs w:val="23"/>
        </w:rPr>
        <w:t>Wykonawca zobowiązuje się do wykonywania obowiązków związanych z nadzorem autorskim w sposób, który nie spowoduje przeszkód i opóźnień w realizacji robot budowalnych pr</w:t>
      </w:r>
      <w:r w:rsidR="0041698A">
        <w:rPr>
          <w:rFonts w:ascii="Times New Roman" w:hAnsi="Times New Roman"/>
          <w:color w:val="000000"/>
          <w:sz w:val="23"/>
          <w:szCs w:val="23"/>
        </w:rPr>
        <w:t>zez Wykonawcę robót budowlanych.</w:t>
      </w:r>
    </w:p>
    <w:p w:rsidR="00C84A3B" w:rsidRPr="00E224B7" w:rsidRDefault="0048310C" w:rsidP="00C84A3B">
      <w:pPr>
        <w:pStyle w:val="Akapitzlist"/>
        <w:numPr>
          <w:ilvl w:val="0"/>
          <w:numId w:val="27"/>
        </w:numPr>
        <w:spacing w:line="360" w:lineRule="auto"/>
        <w:ind w:left="357" w:hanging="357"/>
        <w:jc w:val="both"/>
        <w:rPr>
          <w:rFonts w:ascii="Times New Roman" w:hAnsi="Times New Roman"/>
          <w:color w:val="000000"/>
          <w:sz w:val="23"/>
          <w:szCs w:val="23"/>
        </w:rPr>
      </w:pPr>
      <w:r w:rsidRPr="0041698A">
        <w:rPr>
          <w:rFonts w:ascii="Times New Roman" w:hAnsi="Times New Roman"/>
          <w:color w:val="000000"/>
          <w:sz w:val="23"/>
          <w:szCs w:val="23"/>
        </w:rPr>
        <w:t>Nadzór autorski sprawowany będzie począwszy od dnia rozpoczęcia robót budowlanych i trwał będzie nieprzerwanie aż do czynności odbioru końcowego robót budowlanych i uzyskania pozwolenia na użytkowanie lub przyjęcia bez zastrzeżeń  zawiadomienia o</w:t>
      </w:r>
      <w:r w:rsidR="00B41388">
        <w:rPr>
          <w:rFonts w:ascii="Times New Roman" w:hAnsi="Times New Roman"/>
          <w:color w:val="000000"/>
          <w:sz w:val="23"/>
          <w:szCs w:val="23"/>
        </w:rPr>
        <w:t xml:space="preserve"> zakończeniu robót budowlanych, jeżeli będą wymagane. Zamawiający zawiadomi Wykonawcę pisemne o rozpoczęciu robót budowlanych. </w:t>
      </w:r>
    </w:p>
    <w:p w:rsidR="00CD0E82" w:rsidRDefault="009D0382" w:rsidP="009D0382">
      <w:pPr>
        <w:tabs>
          <w:tab w:val="left" w:pos="4242"/>
        </w:tabs>
        <w:spacing w:line="360" w:lineRule="auto"/>
        <w:jc w:val="center"/>
        <w:rPr>
          <w:rFonts w:ascii="Times New Roman" w:eastAsia="Garamond" w:hAnsi="Times New Roman" w:cs="Times New Roman"/>
          <w:b/>
          <w:sz w:val="23"/>
          <w:szCs w:val="23"/>
        </w:rPr>
      </w:pPr>
      <w:r w:rsidRPr="00BF7510">
        <w:rPr>
          <w:rFonts w:ascii="Times New Roman" w:eastAsia="Times New Roman" w:hAnsi="Times New Roman" w:cs="Times New Roman"/>
          <w:b/>
          <w:sz w:val="23"/>
          <w:szCs w:val="23"/>
        </w:rPr>
        <w:t>§</w:t>
      </w:r>
      <w:r w:rsidRPr="00BF7510">
        <w:rPr>
          <w:rFonts w:ascii="Times New Roman" w:eastAsia="Garamond" w:hAnsi="Times New Roman" w:cs="Times New Roman"/>
          <w:b/>
          <w:sz w:val="23"/>
          <w:szCs w:val="23"/>
        </w:rPr>
        <w:t xml:space="preserve">2 </w:t>
      </w:r>
    </w:p>
    <w:p w:rsidR="009D0382" w:rsidRPr="00BF7510" w:rsidRDefault="009D0382" w:rsidP="009D0382">
      <w:pPr>
        <w:tabs>
          <w:tab w:val="left" w:pos="42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Terminy</w:t>
      </w:r>
    </w:p>
    <w:p w:rsidR="009D0382" w:rsidRPr="00BF7510"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Termin rozpoczęcia wykonania Przedmiotu Umowy - niezwłocznie po podpisaniu umowy.</w:t>
      </w:r>
    </w:p>
    <w:p w:rsidR="009D0382" w:rsidRPr="00BF7510"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Termin wykonania Przedmiotu Umowy i przekazania Zamawiającemu dokumentacji </w:t>
      </w:r>
      <w:r w:rsidR="00662EF6">
        <w:rPr>
          <w:rFonts w:ascii="Times New Roman" w:eastAsia="Garamond" w:hAnsi="Times New Roman" w:cs="Times New Roman"/>
          <w:sz w:val="23"/>
          <w:szCs w:val="23"/>
        </w:rPr>
        <w:t>–</w:t>
      </w:r>
      <w:r w:rsidRPr="00BF7510">
        <w:rPr>
          <w:rFonts w:ascii="Times New Roman" w:eastAsia="Garamond" w:hAnsi="Times New Roman" w:cs="Times New Roman"/>
          <w:sz w:val="23"/>
          <w:szCs w:val="23"/>
        </w:rPr>
        <w:t xml:space="preserve"> </w:t>
      </w:r>
      <w:r w:rsidR="0041698A">
        <w:rPr>
          <w:rFonts w:ascii="Times New Roman" w:eastAsia="Garamond" w:hAnsi="Times New Roman" w:cs="Times New Roman"/>
          <w:sz w:val="23"/>
          <w:szCs w:val="23"/>
        </w:rPr>
        <w:t xml:space="preserve">do dnia </w:t>
      </w:r>
    </w:p>
    <w:p w:rsidR="009D0382" w:rsidRPr="00CD0E82"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Za termin wykonania Przedmiotu Umowy, o którym mowa w ust. 2, Strony uważają dzień podpisania przez Zamawiającego bez uwag i zastrzeżeń, protokołu odbioru Przedmiotu Umowy.</w:t>
      </w:r>
    </w:p>
    <w:p w:rsidR="00CD0E82" w:rsidRDefault="009D0382" w:rsidP="009D0382">
      <w:pPr>
        <w:tabs>
          <w:tab w:val="left" w:pos="39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§3 </w:t>
      </w:r>
    </w:p>
    <w:p w:rsidR="009D0382" w:rsidRPr="00BF7510" w:rsidRDefault="009D0382" w:rsidP="009D0382">
      <w:pPr>
        <w:tabs>
          <w:tab w:val="left" w:pos="39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Zasady odbioru</w:t>
      </w:r>
    </w:p>
    <w:p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Przedmiotem odbioru jest Przedmiot Umowy.</w:t>
      </w:r>
    </w:p>
    <w:p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Miejscem odbioru Przedmiotu Umowy – opracowania dokumentacji jest siedziba Zamawiającego.</w:t>
      </w:r>
    </w:p>
    <w:p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 czynności przekazania sporządzony jest protokół przekazan</w:t>
      </w:r>
      <w:r w:rsidR="00FA5D86">
        <w:rPr>
          <w:rFonts w:ascii="Times New Roman" w:eastAsia="Garamond" w:hAnsi="Times New Roman" w:cs="Times New Roman"/>
          <w:sz w:val="23"/>
          <w:szCs w:val="23"/>
        </w:rPr>
        <w:t>ia, podpisywany przez strony, w </w:t>
      </w:r>
      <w:r w:rsidRPr="00BF7510">
        <w:rPr>
          <w:rFonts w:ascii="Times New Roman" w:eastAsia="Garamond" w:hAnsi="Times New Roman" w:cs="Times New Roman"/>
          <w:sz w:val="23"/>
          <w:szCs w:val="23"/>
        </w:rPr>
        <w:t>którym określa się ilość, rodzaj wykonanych opracowań oraz formę ich przekazania.</w:t>
      </w:r>
    </w:p>
    <w:p w:rsidR="009D0382" w:rsidRPr="00BF7510" w:rsidRDefault="00D34224"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Pr>
          <w:rFonts w:ascii="Times New Roman" w:eastAsia="Garamond" w:hAnsi="Times New Roman" w:cs="Times New Roman"/>
          <w:sz w:val="23"/>
          <w:szCs w:val="23"/>
        </w:rPr>
        <w:t>Zamawiający w terminie 7</w:t>
      </w:r>
      <w:r w:rsidR="009D0382" w:rsidRPr="00BF7510">
        <w:rPr>
          <w:rFonts w:ascii="Times New Roman" w:eastAsia="Garamond" w:hAnsi="Times New Roman" w:cs="Times New Roman"/>
          <w:sz w:val="23"/>
          <w:szCs w:val="23"/>
        </w:rPr>
        <w:t xml:space="preserve"> dni od dnia sporządzenia protokołu przekazania dokonuje sprawdzenia kompletności i prawidłowości przedłożonej dokumentacji.</w:t>
      </w:r>
    </w:p>
    <w:p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razie stwierdzenia przez Zamawiającego wad, którymi są także niekompletność, Wykonawca jest zo</w:t>
      </w:r>
      <w:r w:rsidR="00D34224">
        <w:rPr>
          <w:rFonts w:ascii="Times New Roman" w:eastAsia="Garamond" w:hAnsi="Times New Roman" w:cs="Times New Roman"/>
          <w:sz w:val="23"/>
          <w:szCs w:val="23"/>
        </w:rPr>
        <w:t>bowiązany - w terminie 7</w:t>
      </w:r>
      <w:r w:rsidRPr="00BF7510">
        <w:rPr>
          <w:rFonts w:ascii="Times New Roman" w:eastAsia="Garamond" w:hAnsi="Times New Roman" w:cs="Times New Roman"/>
          <w:sz w:val="23"/>
          <w:szCs w:val="23"/>
        </w:rPr>
        <w:t xml:space="preserve"> dni od przekazania uwag przez Zamawiającego - do ich usunięcia. Jeżeli wady w tym terminie nie zostaną usunięte, Wykonawca od chwili upływu tego terminu pozostawał będzie w opóźnieniu wykonania Przedmiotu Umowy i podlegał będzie karom umownym zgodnie z §</w:t>
      </w:r>
      <w:r w:rsidR="00FA5D86">
        <w:rPr>
          <w:rFonts w:ascii="Times New Roman" w:eastAsia="Garamond" w:hAnsi="Times New Roman" w:cs="Times New Roman"/>
          <w:sz w:val="23"/>
          <w:szCs w:val="23"/>
        </w:rPr>
        <w:t xml:space="preserve"> </w:t>
      </w:r>
      <w:r w:rsidRPr="00BF7510">
        <w:rPr>
          <w:rFonts w:ascii="Times New Roman" w:eastAsia="Garamond" w:hAnsi="Times New Roman" w:cs="Times New Roman"/>
          <w:sz w:val="23"/>
          <w:szCs w:val="23"/>
        </w:rPr>
        <w:t>9 ust. 3 pkt 3.</w:t>
      </w:r>
    </w:p>
    <w:p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Jeżeli Wykonawca nie usunie wad w powyższym terminie Zamawiający uprawniony jest na koszt Wykonawcy usunąć wady (w tym niekompletność) lub zlecić te czynności osobie trzeciej na koszt Wykonawcy.</w:t>
      </w:r>
    </w:p>
    <w:p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zobowiązany jest do niezwłocznego zawiadomienia Zamawiającego o usunięciu wad.</w:t>
      </w:r>
    </w:p>
    <w:p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Po usunięciu wszystkich wad, jeżeli Zamawiający nie będzie miał zastrzeżeń co do kompletności i poprawności Przedmiotu Umowy, sporządzany jest protokół odbioru bez uwag i zastrzeżeń.</w:t>
      </w:r>
    </w:p>
    <w:p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Protokoły przekazania sporządza Wykonawca. Protokół odbioru sporządza Zamawiający. Wszystkie protokoły są sporządzane w dwóch egzemplarzach.</w:t>
      </w:r>
    </w:p>
    <w:p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 dniem podpisania przez Zamawiającego protokołu odbioru bez uwag na Zamawiającego przechodzą autorskie prawa majątkowe do danej dokumentacji.</w:t>
      </w:r>
    </w:p>
    <w:p w:rsidR="00FA5D86" w:rsidRPr="000945EA" w:rsidRDefault="009D0382" w:rsidP="000945EA">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Podpisanie przez Zamawiającego protokołu odbioru bez uwag i zastrzeżeń, stanowi podstawę uznania umowy za należycie wykonaną.</w:t>
      </w:r>
    </w:p>
    <w:p w:rsidR="00CD0E82" w:rsidRDefault="009D0382" w:rsidP="009D0382">
      <w:pPr>
        <w:spacing w:line="360" w:lineRule="auto"/>
        <w:ind w:right="-1"/>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 4 </w:t>
      </w:r>
    </w:p>
    <w:p w:rsidR="009D0382" w:rsidRPr="00BF7510" w:rsidRDefault="009D0382" w:rsidP="009D0382">
      <w:pPr>
        <w:spacing w:line="360" w:lineRule="auto"/>
        <w:ind w:right="-1"/>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Obowiązki</w:t>
      </w:r>
    </w:p>
    <w:p w:rsidR="009D0382" w:rsidRPr="00BF7510" w:rsidRDefault="009D0382" w:rsidP="009D0382">
      <w:pPr>
        <w:numPr>
          <w:ilvl w:val="0"/>
          <w:numId w:val="11"/>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Do obowiązków Wykonawcy należy:</w:t>
      </w:r>
    </w:p>
    <w:p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 xml:space="preserve">pisemne uzgodnienie z Zamawiającym i właściwymi służbami szczegółowego zakresu objętego </w:t>
      </w:r>
      <w:r w:rsidR="00F00129">
        <w:rPr>
          <w:rFonts w:ascii="Times New Roman" w:eastAsia="Garamond" w:hAnsi="Times New Roman" w:cs="Times New Roman"/>
          <w:sz w:val="23"/>
          <w:szCs w:val="23"/>
        </w:rPr>
        <w:t>opracowaniem</w:t>
      </w:r>
      <w:r w:rsidRPr="00BF7510">
        <w:rPr>
          <w:rFonts w:ascii="Times New Roman" w:eastAsia="Garamond" w:hAnsi="Times New Roman" w:cs="Times New Roman"/>
          <w:sz w:val="23"/>
          <w:szCs w:val="23"/>
        </w:rPr>
        <w:t>;</w:t>
      </w:r>
    </w:p>
    <w:p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wykonanie Przedmiotu Umowy zgodnie z umową, obowiązującymi przepisami i normami, zasadami wiedzy technicznej oraz ewentualnymi wskazówkami i zaleceniami Zamawiającego;</w:t>
      </w:r>
    </w:p>
    <w:p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wprowadzanie korekt w dokumentacji uwzględniających uwagi Zamawiającego zgłoszone w trakcie projektowania;</w:t>
      </w:r>
    </w:p>
    <w:p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udzielenie wyjaśnień, bądź dokonanie ewentualnej korekty dokumentacji niezwłocznie, po wezwaniu Zamawiającego w przypadku wystąpienia jakichkolwiek wątpliwości przy wyborze Wykonawcy</w:t>
      </w:r>
      <w:r w:rsidR="00F00129">
        <w:rPr>
          <w:rFonts w:ascii="Times New Roman" w:eastAsia="Garamond" w:hAnsi="Times New Roman" w:cs="Times New Roman"/>
          <w:sz w:val="23"/>
          <w:szCs w:val="23"/>
        </w:rPr>
        <w:t xml:space="preserve"> robót budowlanych</w:t>
      </w:r>
      <w:r w:rsidRPr="00BF7510">
        <w:rPr>
          <w:rFonts w:ascii="Times New Roman" w:eastAsia="Garamond" w:hAnsi="Times New Roman" w:cs="Times New Roman"/>
          <w:sz w:val="23"/>
          <w:szCs w:val="23"/>
        </w:rPr>
        <w:t>;</w:t>
      </w:r>
    </w:p>
    <w:p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dostarczenie Przedmiotu Umowy do siedziby Zamawiającego;</w:t>
      </w:r>
    </w:p>
    <w:p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przekazania Zamawiającemu wersji papierowej i elektronicznej dokumentacji  Dokumentację w wersji papierowej należy dostarczyć w ilości egzemplarzy i formie elektronicznej, kt</w:t>
      </w:r>
      <w:r w:rsidR="00CD0E82">
        <w:rPr>
          <w:rFonts w:ascii="Times New Roman" w:eastAsia="Garamond" w:hAnsi="Times New Roman" w:cs="Times New Roman"/>
          <w:sz w:val="23"/>
          <w:szCs w:val="23"/>
        </w:rPr>
        <w:t xml:space="preserve">óra została wskazana w § 1. </w:t>
      </w:r>
    </w:p>
    <w:p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przeniesienie majątkowych praw autorskich do przedmiotu umowy na Zamawiającego oraz poniesienie ewentualnych kosztów z tym związanych. Dokumentacja będzie służyła do opisu przedmiotu zamówienia w postępowaniu o udzielenie zamówienia publicznego na wyłonienie Wykonawcy (publikowana w wersji elektronicznej na stronie internetowej i Biuletynie Informacji Publicznej Zamawiającego, oraz przekazywana w wersji papierowej Wykonawcom);</w:t>
      </w:r>
    </w:p>
    <w:p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zapewni opracowanie dokumentacji z należytą starannością, w sposób zgodny z ustaleniami, wymaganiami ustaw, aktów wykonawczych i zasadami wiedzy technicznej;</w:t>
      </w:r>
    </w:p>
    <w:p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Wszelkie wyjaśnienia i uzgodnienia dotyczące szczegółów projektowania muszą być dokonywane na piśmie;</w:t>
      </w:r>
    </w:p>
    <w:p w:rsidR="009D0382" w:rsidRPr="00BF7510" w:rsidRDefault="009D0382" w:rsidP="009D0382">
      <w:pPr>
        <w:numPr>
          <w:ilvl w:val="0"/>
          <w:numId w:val="13"/>
        </w:numPr>
        <w:tabs>
          <w:tab w:val="left" w:pos="562"/>
        </w:tabs>
        <w:spacing w:line="360" w:lineRule="auto"/>
        <w:ind w:left="562" w:right="28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wykorzystywania do projektowania podwykonawców, Wykonawca odpowiada za ich odpowiedni dobór, wymagane kwalifikacje, jakość i terminowość wykonanych prac tak jak za działanie własne;</w:t>
      </w:r>
    </w:p>
    <w:p w:rsidR="009D0382" w:rsidRPr="00BF7510" w:rsidRDefault="009D0382" w:rsidP="009D0382">
      <w:pPr>
        <w:numPr>
          <w:ilvl w:val="0"/>
          <w:numId w:val="13"/>
        </w:numPr>
        <w:tabs>
          <w:tab w:val="left" w:pos="562"/>
        </w:tabs>
        <w:spacing w:line="360" w:lineRule="auto"/>
        <w:ind w:left="562" w:right="28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nie może powierzać innych od określonych w złożonej ofercie prac podwykonawcom bez uprzedniej zgody Zamawiającego. Zgoda Zamawiającego wymaga zachowania formy pisemnej pod rygorem nieważności. W przypadku zawarcia przez podwykonawcę umowy z dalszym podwykonawcą wymagana jest zgoda Zamawiającego i Wykonawcy;</w:t>
      </w:r>
    </w:p>
    <w:p w:rsidR="009D0382" w:rsidRPr="00BF7510" w:rsidRDefault="009D0382" w:rsidP="009D0382">
      <w:pPr>
        <w:numPr>
          <w:ilvl w:val="0"/>
          <w:numId w:val="13"/>
        </w:numPr>
        <w:tabs>
          <w:tab w:val="left" w:pos="562"/>
        </w:tabs>
        <w:spacing w:line="360" w:lineRule="auto"/>
        <w:ind w:left="562"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Umowy, o których mowa w ust. 3 muszą być zawarte na piśmie pod rygorem nieważności.</w:t>
      </w:r>
    </w:p>
    <w:p w:rsidR="009D0382" w:rsidRDefault="009D0382" w:rsidP="009D0382">
      <w:pPr>
        <w:numPr>
          <w:ilvl w:val="0"/>
          <w:numId w:val="13"/>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Wykonawca ponosi pełną odpowiedzialność za prace wykonane przez podwykonawców, za wszelkie ich działania i zaniechania oraz uchybienia każdego podwykonawcy oraz za wszelkie szkody przez nich wyrządzone zarówno Zamawiającemu jak i osobom trzecim.</w:t>
      </w:r>
    </w:p>
    <w:p w:rsidR="00CD0E82" w:rsidRDefault="00CD0E82" w:rsidP="00CD0E82">
      <w:pPr>
        <w:tabs>
          <w:tab w:val="left" w:pos="3402"/>
        </w:tabs>
        <w:spacing w:line="360" w:lineRule="auto"/>
        <w:jc w:val="center"/>
        <w:rPr>
          <w:rFonts w:ascii="Times New Roman" w:eastAsia="Garamond" w:hAnsi="Times New Roman" w:cs="Times New Roman"/>
          <w:b/>
          <w:sz w:val="23"/>
          <w:szCs w:val="23"/>
        </w:rPr>
      </w:pPr>
      <w:r>
        <w:rPr>
          <w:rFonts w:ascii="Times New Roman" w:eastAsia="Garamond" w:hAnsi="Times New Roman" w:cs="Times New Roman"/>
          <w:b/>
          <w:sz w:val="23"/>
          <w:szCs w:val="23"/>
        </w:rPr>
        <w:t>§</w:t>
      </w:r>
      <w:r w:rsidR="009D0382" w:rsidRPr="00BF7510">
        <w:rPr>
          <w:rFonts w:ascii="Times New Roman" w:eastAsia="Garamond" w:hAnsi="Times New Roman" w:cs="Times New Roman"/>
          <w:b/>
          <w:sz w:val="23"/>
          <w:szCs w:val="23"/>
        </w:rPr>
        <w:t>5</w:t>
      </w:r>
    </w:p>
    <w:p w:rsidR="009D0382" w:rsidRPr="00BF7510" w:rsidRDefault="009D0382" w:rsidP="00CD0E82">
      <w:pPr>
        <w:tabs>
          <w:tab w:val="left" w:pos="340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Wynagrodzenie i warunki płatności</w:t>
      </w:r>
    </w:p>
    <w:p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za wykonanie Przedmiotu Umowy jest wynagrodzeniem ryczałtowym, według ceny określonej w ofercie Wykonawcy w kwocie:…………………..</w:t>
      </w:r>
    </w:p>
    <w:p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obejmuje całość ponoszonego przez Zamawiającego wydatku na sfinansowanie usługi będącej Przedmiotem Umowy. Kwota wynagrodzenia jest stała i nie ulegnie zmianie przez cały okres obowiązywania umowy. Podatek VAT naliczony będzie według obowiązujących przepisów.</w:t>
      </w:r>
    </w:p>
    <w:p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 Obejmuje ona wszelkie podatki, opłaty i koszty związane z podejmowanymi czynnościami, uzgodnieniami, opiniami, pozwoleniami, opłatami administracyjnymi, materiałami, narzędziami użytymi przez Wykonawcę oraz wszelkie inne koszty potrzebne do prawidłowego i zgodnego z pr</w:t>
      </w:r>
      <w:r w:rsidR="00B41388">
        <w:rPr>
          <w:rFonts w:ascii="Times New Roman" w:eastAsia="Garamond" w:hAnsi="Times New Roman" w:cs="Times New Roman"/>
          <w:sz w:val="23"/>
          <w:szCs w:val="23"/>
        </w:rPr>
        <w:t>awem wykonania Przedmiotu Umowy oraz sprawowanie nadzoru autorskiego.</w:t>
      </w:r>
    </w:p>
    <w:p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Niedoszacowanie, pominięcie lub brak rozpoznania zakresu Przedmiotu Umowy nie może być podstawą do żądania zmiany wynagrodzenia określonego w ust.1.</w:t>
      </w:r>
    </w:p>
    <w:p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Zamawiający zapłaci przelewem na rachunek bankowy Wykonawcy wskazany na fakturze w terminie do 30 dni od dnia otrzymania faktury VAT, prawidłowo i zasadnie wystawionej przez Wykonawcę. Za dzień zapłaty uważa się dzień obciążenia rachunku bankowego Zamawiającego.</w:t>
      </w:r>
    </w:p>
    <w:p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Podstawą do wystawienia faktur jest podpisany przez Zamawiającego protokół odbioru Przedmiotu</w:t>
      </w:r>
      <w:r w:rsidR="00B41388">
        <w:rPr>
          <w:rFonts w:ascii="Times New Roman" w:eastAsia="Garamond" w:hAnsi="Times New Roman" w:cs="Times New Roman"/>
          <w:sz w:val="23"/>
          <w:szCs w:val="23"/>
        </w:rPr>
        <w:t xml:space="preserve"> Umowy bez uwag i zastrzeżeń.</w:t>
      </w:r>
    </w:p>
    <w:p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Jakiekolwiek rozporządzenie lub obciążenie wierzytelności wynikającej z niniejszej Umowy wymaga pod rygorem nieważności uprzedniej pisemnej zgody Zamawiającego. Wykonawca nie może bez uprzedniej pisemnej zgody Zamawiającego dokonywać potrąceń.</w:t>
      </w:r>
    </w:p>
    <w:p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Wszelkie prace lub czynności nieopisane w niniejszej Umowie, a niezbędne do właściwego i kompletnego wykonania Przedmiotu Umowy traktowane są jako oczywiste i uwzględnione przez Wykonawcę (jako występującego w obrocie profesjonalnego przedsiębiorcę) w wynagrodzeniu określonym w § 5 ust.1.</w:t>
      </w:r>
    </w:p>
    <w:p w:rsidR="00F00129" w:rsidRDefault="00F00129" w:rsidP="00CD0E82">
      <w:pPr>
        <w:tabs>
          <w:tab w:val="left" w:pos="3922"/>
        </w:tabs>
        <w:spacing w:line="360" w:lineRule="auto"/>
        <w:jc w:val="center"/>
        <w:rPr>
          <w:rFonts w:ascii="Times New Roman" w:eastAsia="Times New Roman" w:hAnsi="Times New Roman" w:cs="Times New Roman"/>
          <w:b/>
          <w:sz w:val="23"/>
          <w:szCs w:val="23"/>
        </w:rPr>
      </w:pPr>
    </w:p>
    <w:p w:rsidR="00CD0E82" w:rsidRPr="00CD0E82" w:rsidRDefault="00CD0E82" w:rsidP="00CD0E82">
      <w:pPr>
        <w:tabs>
          <w:tab w:val="left" w:pos="3922"/>
        </w:tabs>
        <w:spacing w:line="360" w:lineRule="auto"/>
        <w:jc w:val="center"/>
        <w:rPr>
          <w:rFonts w:ascii="Times New Roman" w:eastAsia="Garamond" w:hAnsi="Times New Roman" w:cs="Times New Roman"/>
          <w:b/>
          <w:sz w:val="23"/>
          <w:szCs w:val="23"/>
        </w:rPr>
      </w:pPr>
      <w:r w:rsidRPr="00CD0E82">
        <w:rPr>
          <w:rFonts w:ascii="Times New Roman" w:eastAsia="Times New Roman" w:hAnsi="Times New Roman" w:cs="Times New Roman"/>
          <w:b/>
          <w:sz w:val="23"/>
          <w:szCs w:val="23"/>
        </w:rPr>
        <w:lastRenderedPageBreak/>
        <w:t>§</w:t>
      </w:r>
      <w:r w:rsidR="009D0382" w:rsidRPr="00CD0E82">
        <w:rPr>
          <w:rFonts w:ascii="Times New Roman" w:eastAsia="Garamond" w:hAnsi="Times New Roman" w:cs="Times New Roman"/>
          <w:b/>
          <w:sz w:val="23"/>
          <w:szCs w:val="23"/>
        </w:rPr>
        <w:t>6</w:t>
      </w:r>
      <w:bookmarkStart w:id="0" w:name="_GoBack"/>
      <w:bookmarkEnd w:id="0"/>
    </w:p>
    <w:p w:rsidR="009D0382" w:rsidRPr="00CD0E82" w:rsidRDefault="009D0382" w:rsidP="00CD0E82">
      <w:pPr>
        <w:tabs>
          <w:tab w:val="left" w:pos="3922"/>
        </w:tabs>
        <w:spacing w:line="360" w:lineRule="auto"/>
        <w:jc w:val="center"/>
        <w:rPr>
          <w:rFonts w:ascii="Times New Roman" w:eastAsia="Garamond" w:hAnsi="Times New Roman" w:cs="Times New Roman"/>
          <w:b/>
          <w:sz w:val="23"/>
          <w:szCs w:val="23"/>
        </w:rPr>
      </w:pPr>
      <w:r w:rsidRPr="00CD0E82">
        <w:rPr>
          <w:rFonts w:ascii="Times New Roman" w:eastAsia="Garamond" w:hAnsi="Times New Roman" w:cs="Times New Roman"/>
          <w:b/>
          <w:sz w:val="23"/>
          <w:szCs w:val="23"/>
        </w:rPr>
        <w:t>Prawa autorskie</w:t>
      </w:r>
    </w:p>
    <w:p w:rsidR="009D0382" w:rsidRPr="00BF7510" w:rsidRDefault="009D0382" w:rsidP="009D0382">
      <w:pPr>
        <w:pStyle w:val="Akapitzlist"/>
        <w:numPr>
          <w:ilvl w:val="0"/>
          <w:numId w:val="2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Wykonawca przeniesie na Zamawiającego autorskie prawa majątkowe i prawa zależne do wszelkich egzemplarzy sporządzonych opracowań na wszystkich polach eksploatacji wymienionych w art. 50 ustawy o prawie autorskim i prawach pokrewnych. W szczególności Wykonawca przeniesie na Zamawiającego autorskie prawo majątkowe do utworu, na następujących polach eksploatacji:</w:t>
      </w:r>
    </w:p>
    <w:p w:rsidR="009D0382" w:rsidRPr="00BF7510" w:rsidRDefault="009D0382" w:rsidP="009D0382">
      <w:pPr>
        <w:numPr>
          <w:ilvl w:val="0"/>
          <w:numId w:val="24"/>
        </w:numPr>
        <w:tabs>
          <w:tab w:val="left" w:pos="284"/>
        </w:tabs>
        <w:spacing w:line="360" w:lineRule="auto"/>
        <w:ind w:left="714" w:hanging="357"/>
        <w:jc w:val="both"/>
        <w:rPr>
          <w:rFonts w:ascii="Times New Roman" w:hAnsi="Times New Roman" w:cs="Times New Roman"/>
          <w:sz w:val="23"/>
          <w:szCs w:val="23"/>
        </w:rPr>
      </w:pPr>
      <w:r w:rsidRPr="00BF7510">
        <w:rPr>
          <w:rFonts w:ascii="Times New Roman" w:hAnsi="Times New Roman" w:cs="Times New Roman"/>
          <w:sz w:val="23"/>
          <w:szCs w:val="23"/>
        </w:rPr>
        <w:t>autorskie prawa majątkowe do wszystkich utworów w rozumieniu ustawy o Prawie autorskim i prawach pokrewnych wytworzonych w trakcie realizacji przedsięwzięcia, w szczególności takich jak: raporty, mapy, wykresy, rysunki, plany, dane statystyczne, ekspertyzy, obliczenia inne dokumenty powstałe przy realizacji przedsięwzięcia oraz broszury, zwanych dalej utworami</w:t>
      </w:r>
    </w:p>
    <w:p w:rsidR="009D0382" w:rsidRPr="00BF7510" w:rsidRDefault="009D0382" w:rsidP="009D0382">
      <w:pPr>
        <w:numPr>
          <w:ilvl w:val="0"/>
          <w:numId w:val="24"/>
        </w:numPr>
        <w:tabs>
          <w:tab w:val="left" w:pos="284"/>
        </w:tabs>
        <w:spacing w:line="360" w:lineRule="auto"/>
        <w:ind w:left="714" w:hanging="357"/>
        <w:jc w:val="both"/>
        <w:rPr>
          <w:rFonts w:ascii="Times New Roman" w:hAnsi="Times New Roman" w:cs="Times New Roman"/>
          <w:sz w:val="23"/>
          <w:szCs w:val="23"/>
        </w:rPr>
      </w:pPr>
      <w:r w:rsidRPr="00BF7510">
        <w:rPr>
          <w:rFonts w:ascii="Times New Roman" w:hAnsi="Times New Roman" w:cs="Times New Roman"/>
          <w:sz w:val="23"/>
          <w:szCs w:val="23"/>
        </w:rPr>
        <w:t>zezwala Zamawiającemu na korzystanie z opracowań utworów oraz ich przeróbek oraz na rozporządzanie tymi opracowaniami wraz z przeróbkami - tj. udziela Zamawiającemu praw zależnych;</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użytkowanie  utworów na własny użytek, użytek swoich jednostek organizacyjnych oraz użytek osób trzecich w celach związanych z realizacją zadań Zamawiającego</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utrwalenie utworów na wszelkich rodzajach nośników, a w szczególności na nośnikach video, taśmie światłoczułej, magnetycznej, dyskach komputerowych oraz wszystkich typach nośników przeznaczonych do zapisu cyfrowego (np. CD, DVD, Blue-ray, pendrive, itd.)</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wprowadzania utworów do pamięci komputera na dowolnej liczbie stanowisk komputerowych oraz do sieci multimedialnej, telekomunikacyjnej, komputerowej, w tym do Internet</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wyświetlanie i publiczne odtwarzanie utworu</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nadawanie całości lub wybranych fragmentów utworu za pomocą wizji albo fonii przewodowej i bezprzewodowej przez stację naziemną</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nadawanie za pośrednictwem satelity,</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reemisja,</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wymiana nośników, na których utwór utrwalono,</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lastRenderedPageBreak/>
        <w:t>wykorzystanie w utworach multimedialnych,</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wykorzystywanie całości lub fragmentów utworu co celów promocyjnych i reklamy,</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wprowadzanie zmian, skrótów,</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sporządzenie wersji obcojęzycznych, zarówno przy użyciu napisów, jak i lektora</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publiczne udostępnianie utworu w taki sposób, aby każdy mógł mieć do niego dostęp w miejscu i w czasie przez niego wybranym</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prawo do przeniesienia autorskich praw majątkowych i praw zależnych na podmiot trzeci</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rozpowszechnianie przez prezentację lub publikację w całości lub we fragmentach, na wystawie, w katalogach, wydawnictwach promujących inwestycje lub Zamawiającego, w mediach, na spotkaniach, konferencjach i na stronach internetowych;</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możliwości reprodukcji i publikacji utworu w całości lub we fragmentach za pomocą dowolnej techniki;</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użyczanie, najmowanie, wprowadzanie do obrotu;</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prawa do opracowania utworu w szczególności jego przeróbki lub adaptacji;</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sporządzanie projektów na podstawie utworu;</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prawa do wykonywania robót budowlanych i innych prac sporządzonych na podstawie utworu</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wykorzystywanie do opracowania wniosków o dofinansowanie </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przetwarzanie, wprowadzanie zmian, poprawek i modyfikacji</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udostępnianie wykonawcom, w tym również wykonanych kopii</w:t>
      </w:r>
    </w:p>
    <w:p w:rsidR="009D0382" w:rsidRPr="00BF7510"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wykorzystywanie wielokrotne utworu do realizacji celów, zadań i inwestycji Zamawiającego;</w:t>
      </w:r>
    </w:p>
    <w:p w:rsidR="009D0382" w:rsidRPr="00CD0E82" w:rsidRDefault="009D0382" w:rsidP="009D0382">
      <w:pPr>
        <w:numPr>
          <w:ilvl w:val="0"/>
          <w:numId w:val="25"/>
        </w:numPr>
        <w:tabs>
          <w:tab w:val="left" w:pos="284"/>
        </w:tabs>
        <w:spacing w:line="360" w:lineRule="auto"/>
        <w:ind w:left="1077" w:hanging="357"/>
        <w:jc w:val="both"/>
        <w:rPr>
          <w:rFonts w:ascii="Times New Roman" w:hAnsi="Times New Roman" w:cs="Times New Roman"/>
          <w:sz w:val="23"/>
          <w:szCs w:val="23"/>
        </w:rPr>
      </w:pPr>
      <w:r w:rsidRPr="00BF7510">
        <w:rPr>
          <w:rFonts w:ascii="Times New Roman" w:hAnsi="Times New Roman" w:cs="Times New Roman"/>
          <w:sz w:val="23"/>
          <w:szCs w:val="23"/>
        </w:rPr>
        <w:t>wyświetlanie i publiczne odtwarzanie utworu</w:t>
      </w:r>
    </w:p>
    <w:p w:rsidR="009D0382" w:rsidRPr="00BF7510" w:rsidRDefault="009D0382" w:rsidP="009D0382">
      <w:pPr>
        <w:pStyle w:val="Akapitzlist"/>
        <w:numPr>
          <w:ilvl w:val="0"/>
          <w:numId w:val="2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Wynagrodzenie za przeniesienie autorskich praw majątkowych zawarte jest wynagrodzeniu ryczałtowym za wykonanie przedmiotu umowy.</w:t>
      </w:r>
    </w:p>
    <w:p w:rsidR="009D0382" w:rsidRPr="00CD0E82" w:rsidRDefault="009D0382" w:rsidP="00CD0E82">
      <w:pPr>
        <w:pStyle w:val="Akapitzlist"/>
        <w:numPr>
          <w:ilvl w:val="0"/>
          <w:numId w:val="29"/>
        </w:numPr>
        <w:spacing w:line="360" w:lineRule="auto"/>
        <w:ind w:left="357" w:hanging="357"/>
        <w:jc w:val="both"/>
        <w:rPr>
          <w:rFonts w:ascii="Times New Roman" w:hAnsi="Times New Roman" w:cs="Times New Roman"/>
          <w:sz w:val="23"/>
          <w:szCs w:val="23"/>
        </w:rPr>
      </w:pPr>
      <w:r w:rsidRPr="00BF7510">
        <w:rPr>
          <w:rFonts w:ascii="Times New Roman" w:eastAsia="Garamond" w:hAnsi="Times New Roman" w:cs="Times New Roman"/>
          <w:sz w:val="23"/>
          <w:szCs w:val="23"/>
        </w:rPr>
        <w:t>Decyzja o zakresie, sposobie, warunkach korzystania z utworów należy do wyłącznej kompetencji Zamawiającego.</w:t>
      </w:r>
    </w:p>
    <w:p w:rsidR="00CD0E82" w:rsidRDefault="009D0382" w:rsidP="009D0382">
      <w:pPr>
        <w:tabs>
          <w:tab w:val="left" w:pos="3722"/>
        </w:tabs>
        <w:spacing w:line="360" w:lineRule="auto"/>
        <w:jc w:val="center"/>
        <w:rPr>
          <w:rFonts w:ascii="Times New Roman" w:eastAsia="Garamond" w:hAnsi="Times New Roman" w:cs="Times New Roman"/>
          <w:b/>
          <w:sz w:val="23"/>
          <w:szCs w:val="23"/>
        </w:rPr>
      </w:pPr>
      <w:r w:rsidRPr="00CD0E82">
        <w:rPr>
          <w:rFonts w:ascii="Times New Roman" w:eastAsia="Times New Roman" w:hAnsi="Times New Roman" w:cs="Times New Roman"/>
          <w:b/>
          <w:sz w:val="23"/>
          <w:szCs w:val="23"/>
        </w:rPr>
        <w:t>§</w:t>
      </w:r>
      <w:r w:rsidRPr="00CD0E82">
        <w:rPr>
          <w:rFonts w:ascii="Times New Roman" w:eastAsia="Garamond" w:hAnsi="Times New Roman" w:cs="Times New Roman"/>
          <w:b/>
          <w:sz w:val="23"/>
          <w:szCs w:val="23"/>
        </w:rPr>
        <w:t xml:space="preserve">7 </w:t>
      </w:r>
    </w:p>
    <w:p w:rsidR="009D0382" w:rsidRPr="00CD0E82" w:rsidRDefault="009D0382" w:rsidP="009D0382">
      <w:pPr>
        <w:tabs>
          <w:tab w:val="left" w:pos="3722"/>
        </w:tabs>
        <w:spacing w:line="360" w:lineRule="auto"/>
        <w:jc w:val="center"/>
        <w:rPr>
          <w:rFonts w:ascii="Times New Roman" w:eastAsia="Garamond" w:hAnsi="Times New Roman" w:cs="Times New Roman"/>
          <w:b/>
          <w:sz w:val="23"/>
          <w:szCs w:val="23"/>
        </w:rPr>
      </w:pPr>
      <w:r w:rsidRPr="00CD0E82">
        <w:rPr>
          <w:rFonts w:ascii="Times New Roman" w:eastAsia="Garamond" w:hAnsi="Times New Roman" w:cs="Times New Roman"/>
          <w:b/>
          <w:sz w:val="23"/>
          <w:szCs w:val="23"/>
        </w:rPr>
        <w:t>Gwarancja, rękojmia</w:t>
      </w:r>
    </w:p>
    <w:p w:rsidR="009D0382" w:rsidRPr="00BF7510" w:rsidRDefault="009D0382" w:rsidP="009D0382">
      <w:pPr>
        <w:pStyle w:val="Akapitzlist"/>
        <w:numPr>
          <w:ilvl w:val="0"/>
          <w:numId w:val="30"/>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Wykonawca udziela Zamawiającemu gwarancji jakości na zrealizowany Przedmiot Umowy na okres </w:t>
      </w:r>
      <w:r w:rsidR="00CD0E82">
        <w:rPr>
          <w:rFonts w:ascii="Times New Roman" w:eastAsia="Garamond" w:hAnsi="Times New Roman" w:cs="Times New Roman"/>
          <w:sz w:val="23"/>
          <w:szCs w:val="23"/>
        </w:rPr>
        <w:t>36 miesięcy</w:t>
      </w:r>
      <w:r w:rsidRPr="00BF7510">
        <w:rPr>
          <w:rFonts w:ascii="Times New Roman" w:eastAsia="Garamond" w:hAnsi="Times New Roman" w:cs="Times New Roman"/>
          <w:sz w:val="23"/>
          <w:szCs w:val="23"/>
        </w:rPr>
        <w:t xml:space="preserve"> od dnia podpisania przez Zamawiającego protokołu odbioru Przedmiotu Umowy bez uwag i zastrzeżeń. Niezależnie od gwarancji Zamawiającemu przysługują uprawnienia z tytułu rękojmi w czasie tożsamym z okresem gwarancji</w:t>
      </w:r>
    </w:p>
    <w:p w:rsidR="009D0382" w:rsidRPr="00BF7510" w:rsidRDefault="009D0382" w:rsidP="009D0382">
      <w:pPr>
        <w:pStyle w:val="Akapitzlist"/>
        <w:numPr>
          <w:ilvl w:val="0"/>
          <w:numId w:val="30"/>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Wykonawca odpowiada za wady i błędy opracowanej dokumentacji w toku trwania procedury zamówień publicznych na realizację zadania, a w przypadku ich stwierdzenia zobowiązuje się w wyznaczonym przez Zamawiającego terminie do wprowadzenia odpowiednich zmian, poprawek lub uzupełnień, bez prawa do wynagrodzenia z tego tytułu.</w:t>
      </w:r>
    </w:p>
    <w:p w:rsidR="009D0382" w:rsidRPr="00BF7510" w:rsidRDefault="009D0382" w:rsidP="009D0382">
      <w:pPr>
        <w:pStyle w:val="Akapitzlist"/>
        <w:numPr>
          <w:ilvl w:val="0"/>
          <w:numId w:val="30"/>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okresie gwarancji Wykonawca zobowiązuje się na żądanie Zamawiającego także do:</w:t>
      </w:r>
    </w:p>
    <w:p w:rsidR="009D0382" w:rsidRPr="00BF7510" w:rsidRDefault="009D0382" w:rsidP="009D0382">
      <w:pPr>
        <w:numPr>
          <w:ilvl w:val="0"/>
          <w:numId w:val="16"/>
        </w:numPr>
        <w:tabs>
          <w:tab w:val="left" w:pos="357"/>
        </w:tabs>
        <w:spacing w:line="360" w:lineRule="auto"/>
        <w:ind w:left="918" w:hanging="561"/>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dokonywania poprawek wynikających z błędów w dokumentacji</w:t>
      </w:r>
    </w:p>
    <w:p w:rsidR="009D0382" w:rsidRPr="00BF7510" w:rsidRDefault="009D0382" w:rsidP="009D0382">
      <w:pPr>
        <w:numPr>
          <w:ilvl w:val="0"/>
          <w:numId w:val="16"/>
        </w:numPr>
        <w:tabs>
          <w:tab w:val="left" w:pos="357"/>
        </w:tabs>
        <w:spacing w:line="360" w:lineRule="auto"/>
        <w:ind w:left="918" w:hanging="561"/>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udzielania wyjaśnień dotyczących wątpliwości występujących w dokumentacji i przyjętych rozwiązaniach projektowych.</w:t>
      </w:r>
    </w:p>
    <w:p w:rsidR="009D0382" w:rsidRPr="00BF7510" w:rsidRDefault="009D0382" w:rsidP="009D0382">
      <w:pPr>
        <w:numPr>
          <w:ilvl w:val="0"/>
          <w:numId w:val="17"/>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na własny koszt zobowiązuje się do usunięcia w ramach gwarancji lub rękojmi wszystkich usterek i wad, które stwierdzone zostały w toku czynności odbioru, lub w okresie gwarancji bądź rękojmi.</w:t>
      </w:r>
    </w:p>
    <w:p w:rsidR="009D0382" w:rsidRPr="00BF7510" w:rsidRDefault="009D0382" w:rsidP="009D0382">
      <w:pPr>
        <w:numPr>
          <w:ilvl w:val="0"/>
          <w:numId w:val="17"/>
        </w:numPr>
        <w:tabs>
          <w:tab w:val="left" w:pos="622"/>
        </w:tabs>
        <w:spacing w:line="360" w:lineRule="auto"/>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Postępowanie w razie wystąpienia wad w okresie gwarancji i rękojmi:</w:t>
      </w:r>
    </w:p>
    <w:p w:rsidR="009D0382" w:rsidRPr="00BF7510" w:rsidRDefault="009D0382" w:rsidP="009D0382">
      <w:pPr>
        <w:numPr>
          <w:ilvl w:val="0"/>
          <w:numId w:val="18"/>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o wykryciu wady Zamawiający zawiadomi W</w:t>
      </w:r>
      <w:r w:rsidR="00F00129">
        <w:rPr>
          <w:rFonts w:ascii="Times New Roman" w:eastAsia="Garamond" w:hAnsi="Times New Roman" w:cs="Times New Roman"/>
          <w:sz w:val="23"/>
          <w:szCs w:val="23"/>
        </w:rPr>
        <w:t>ykonawcę w formie pisemnej lub elektronicznej;</w:t>
      </w:r>
    </w:p>
    <w:p w:rsidR="00F00129" w:rsidRPr="00F00129" w:rsidRDefault="009D0382" w:rsidP="00F00129">
      <w:pPr>
        <w:numPr>
          <w:ilvl w:val="0"/>
          <w:numId w:val="18"/>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Istnienie wady oraz termin jej usunięcia winien być stwierdzony protokolarnie przez Zamawiającego.</w:t>
      </w:r>
      <w:r w:rsidR="00F00129">
        <w:rPr>
          <w:rFonts w:ascii="Times New Roman" w:eastAsia="Garamond" w:hAnsi="Times New Roman" w:cs="Times New Roman"/>
          <w:sz w:val="23"/>
          <w:szCs w:val="23"/>
        </w:rPr>
        <w:t xml:space="preserve"> W protokole </w:t>
      </w:r>
      <w:r w:rsidR="00F00129" w:rsidRPr="00F00129">
        <w:rPr>
          <w:rFonts w:ascii="Times New Roman" w:eastAsia="Garamond" w:hAnsi="Times New Roman" w:cs="Times New Roman"/>
          <w:sz w:val="23"/>
          <w:szCs w:val="23"/>
        </w:rPr>
        <w:t xml:space="preserve">zostanie </w:t>
      </w:r>
      <w:r w:rsidR="00F00129">
        <w:rPr>
          <w:rFonts w:ascii="Times New Roman" w:eastAsia="Garamond" w:hAnsi="Times New Roman" w:cs="Times New Roman"/>
          <w:sz w:val="23"/>
          <w:szCs w:val="23"/>
        </w:rPr>
        <w:t xml:space="preserve">określony </w:t>
      </w:r>
      <w:r w:rsidR="00F00129" w:rsidRPr="00F00129">
        <w:rPr>
          <w:rFonts w:ascii="Times New Roman" w:eastAsia="Garamond" w:hAnsi="Times New Roman" w:cs="Times New Roman"/>
          <w:sz w:val="23"/>
          <w:szCs w:val="23"/>
        </w:rPr>
        <w:t>termin usunięcia wady nie dłuższym niż 14 dni od daty ujawnienia wady</w:t>
      </w:r>
      <w:r w:rsidR="00F00129">
        <w:rPr>
          <w:rFonts w:ascii="Times New Roman" w:eastAsia="Garamond" w:hAnsi="Times New Roman" w:cs="Times New Roman"/>
          <w:sz w:val="23"/>
          <w:szCs w:val="23"/>
        </w:rPr>
        <w:t>;</w:t>
      </w:r>
    </w:p>
    <w:p w:rsidR="009D0382" w:rsidRPr="00BF7510" w:rsidRDefault="009D0382" w:rsidP="009D0382">
      <w:pPr>
        <w:numPr>
          <w:ilvl w:val="0"/>
          <w:numId w:val="18"/>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Usunięcie wady przez Wykonawcę wymaga pisemnego potwierdzenia przez Zamawiającego.</w:t>
      </w:r>
    </w:p>
    <w:p w:rsidR="009D0382" w:rsidRPr="00BF7510" w:rsidRDefault="009D0382" w:rsidP="009D0382">
      <w:pPr>
        <w:numPr>
          <w:ilvl w:val="0"/>
          <w:numId w:val="18"/>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Wady nieusunięte w terminie ustalonym w sposób podany w us</w:t>
      </w:r>
      <w:r w:rsidR="00F00129">
        <w:rPr>
          <w:rFonts w:ascii="Times New Roman" w:eastAsia="Garamond" w:hAnsi="Times New Roman" w:cs="Times New Roman"/>
          <w:sz w:val="23"/>
          <w:szCs w:val="23"/>
        </w:rPr>
        <w:t>t. 5 pkt 2</w:t>
      </w:r>
      <w:r w:rsidRPr="00BF7510">
        <w:rPr>
          <w:rFonts w:ascii="Times New Roman" w:eastAsia="Garamond" w:hAnsi="Times New Roman" w:cs="Times New Roman"/>
          <w:sz w:val="23"/>
          <w:szCs w:val="23"/>
        </w:rPr>
        <w:t>) i których Wykonawca nie usunie mimo pisemnego ostrzeżenia Zamawiającego w kolejnym wyznaczonym terminie, mogą być zlecone przez Zamawiającego do usunięcia osobom trzecim. Koszty usunięcia tych wad pokryte będą przez Wykonawcę. Faktura wystawiona przez Zamawiającego będzie płatna przez Wykonawcę w terminie do 21 dni od daty jej wystawienia na konto wskazane na fakturze.</w:t>
      </w:r>
    </w:p>
    <w:p w:rsidR="009D0382" w:rsidRPr="00BF7510" w:rsidRDefault="009D0382" w:rsidP="009D0382">
      <w:pPr>
        <w:numPr>
          <w:ilvl w:val="0"/>
          <w:numId w:val="18"/>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Do daty zlecenia usunięcia wady innej osobie trzeciej, zgodni</w:t>
      </w:r>
      <w:r w:rsidR="00F00129">
        <w:rPr>
          <w:rFonts w:ascii="Times New Roman" w:eastAsia="Garamond" w:hAnsi="Times New Roman" w:cs="Times New Roman"/>
          <w:sz w:val="23"/>
          <w:szCs w:val="23"/>
        </w:rPr>
        <w:t>e z postanowieniami ust. 5 pkt 2</w:t>
      </w:r>
      <w:r w:rsidRPr="00BF7510">
        <w:rPr>
          <w:rFonts w:ascii="Times New Roman" w:eastAsia="Garamond" w:hAnsi="Times New Roman" w:cs="Times New Roman"/>
          <w:sz w:val="23"/>
          <w:szCs w:val="23"/>
        </w:rPr>
        <w:t>) Wykonawca zapłaci Zamawiającemu kary umowne, zgodnie z § 9, co nie pozbawia Zamawiającego możliwości dochodzenia odszkodowania na zasadach ogólnych.</w:t>
      </w:r>
    </w:p>
    <w:p w:rsidR="009D0382" w:rsidRPr="00BF7510" w:rsidRDefault="009D0382" w:rsidP="009D0382">
      <w:pPr>
        <w:numPr>
          <w:ilvl w:val="0"/>
          <w:numId w:val="19"/>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Zamawiający zastrzega sobie możliwość wyboru skorzystania z prawa do gwarancji jakości lub prawa do rękojmi.</w:t>
      </w:r>
    </w:p>
    <w:p w:rsidR="009D0382" w:rsidRPr="00BF7510" w:rsidRDefault="009D0382" w:rsidP="009D0382">
      <w:pPr>
        <w:numPr>
          <w:ilvl w:val="0"/>
          <w:numId w:val="19"/>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Niezależnie od uprawnień z tytułu rękojmi lub gwarancji Zamawiający może żądać naprawienia szkody z powodu istnienia wad, chyba że szkoda jest następstwem okoliczności, za które Wykonawca nie ponosi odpowiedzialności</w:t>
      </w:r>
    </w:p>
    <w:p w:rsidR="009D0382" w:rsidRPr="00BF7510" w:rsidRDefault="009D0382" w:rsidP="009D0382">
      <w:pPr>
        <w:numPr>
          <w:ilvl w:val="0"/>
          <w:numId w:val="19"/>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Zamawiający zastrzega możliwość skorzystania z przepisów prawa przewidujących korzystniejsze uprawnienia od wskazanych w niniejszej Umowie</w:t>
      </w:r>
    </w:p>
    <w:p w:rsidR="009D0382" w:rsidRPr="00BF7510" w:rsidRDefault="009D0382" w:rsidP="009D0382">
      <w:pPr>
        <w:numPr>
          <w:ilvl w:val="0"/>
          <w:numId w:val="19"/>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W przypadku wystąpienia wad ukrytych, których nie ujawniono w czasie odbioru, Zamawiający ma prawo żądać ich usunięcia w terminie 7 dni od daty zawiadomienia Wykonawcy (naniesienie uzupełnień i poprawek na wszystkich egzemplarzach dostarczonych Zamawiającemu), pod rygorem naliczenia kar umownych</w:t>
      </w:r>
    </w:p>
    <w:p w:rsidR="009D0382" w:rsidRPr="00BF7510" w:rsidRDefault="009D0382" w:rsidP="009D0382">
      <w:pPr>
        <w:numPr>
          <w:ilvl w:val="0"/>
          <w:numId w:val="19"/>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Jeżeli, którekolwiek z opracowań stanowiących Przedmiot Umowy wykonane będzie z wadami lub usterkami lub jeżeli ujawnią się one w okresie realizacji zadania inwestycyjnego, którego Przedmiot Umowy dotyczy ( §1), Zamawiający ma prawo według własnego uznania:</w:t>
      </w:r>
    </w:p>
    <w:p w:rsidR="009D0382" w:rsidRPr="00BF7510" w:rsidRDefault="009D0382" w:rsidP="009D0382">
      <w:pPr>
        <w:numPr>
          <w:ilvl w:val="0"/>
          <w:numId w:val="20"/>
        </w:numPr>
        <w:tabs>
          <w:tab w:val="left" w:pos="357"/>
        </w:tabs>
        <w:spacing w:line="360" w:lineRule="auto"/>
        <w:ind w:left="918" w:right="23" w:hanging="561"/>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odstąpić od umowy, jeżeli wady uniemożliwiają realizację inwestycji na podstawie </w:t>
      </w:r>
      <w:r w:rsidR="00F00129">
        <w:rPr>
          <w:rFonts w:ascii="Times New Roman" w:eastAsia="Garamond" w:hAnsi="Times New Roman" w:cs="Times New Roman"/>
          <w:sz w:val="23"/>
          <w:szCs w:val="23"/>
        </w:rPr>
        <w:t>dokumentacji projektowej</w:t>
      </w:r>
      <w:r w:rsidRPr="00BF7510">
        <w:rPr>
          <w:rFonts w:ascii="Times New Roman" w:eastAsia="Garamond" w:hAnsi="Times New Roman" w:cs="Times New Roman"/>
          <w:sz w:val="23"/>
          <w:szCs w:val="23"/>
        </w:rPr>
        <w:t>, żądając kar umownych i odszkodowania za szkodę powstałą w następstwie opóźnienia w realizacji zadania inwestycyjnego;</w:t>
      </w:r>
    </w:p>
    <w:p w:rsidR="009D0382" w:rsidRPr="00F00129" w:rsidRDefault="009D0382" w:rsidP="009D0382">
      <w:pPr>
        <w:numPr>
          <w:ilvl w:val="0"/>
          <w:numId w:val="20"/>
        </w:numPr>
        <w:tabs>
          <w:tab w:val="left" w:pos="357"/>
        </w:tabs>
        <w:spacing w:line="360" w:lineRule="auto"/>
        <w:ind w:left="918" w:right="23" w:hanging="561"/>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żądać usunięcia </w:t>
      </w:r>
      <w:r w:rsidRPr="00F00129">
        <w:rPr>
          <w:rFonts w:ascii="Times New Roman" w:eastAsia="Garamond" w:hAnsi="Times New Roman" w:cs="Times New Roman"/>
          <w:sz w:val="23"/>
          <w:szCs w:val="23"/>
        </w:rPr>
        <w:t>wad w wyznaczonym terminie bez względu na wysokość związanych z tym kosztów;</w:t>
      </w:r>
    </w:p>
    <w:p w:rsidR="009D0382" w:rsidRPr="00F00129" w:rsidRDefault="009D0382" w:rsidP="009D0382">
      <w:pPr>
        <w:numPr>
          <w:ilvl w:val="0"/>
          <w:numId w:val="20"/>
        </w:numPr>
        <w:tabs>
          <w:tab w:val="left" w:pos="357"/>
        </w:tabs>
        <w:spacing w:line="360" w:lineRule="auto"/>
        <w:ind w:left="918" w:right="23" w:hanging="561"/>
        <w:jc w:val="both"/>
        <w:rPr>
          <w:rFonts w:ascii="Times New Roman" w:eastAsia="Garamond" w:hAnsi="Times New Roman" w:cs="Times New Roman"/>
          <w:sz w:val="23"/>
          <w:szCs w:val="23"/>
        </w:rPr>
      </w:pPr>
      <w:r w:rsidRPr="00F00129">
        <w:rPr>
          <w:rFonts w:ascii="Times New Roman" w:eastAsia="Garamond" w:hAnsi="Times New Roman" w:cs="Times New Roman"/>
          <w:sz w:val="23"/>
          <w:szCs w:val="23"/>
        </w:rPr>
        <w:t>na koszt Wykonawcy usunąć wady dokumentacji lub zlecić te czynności osobie trzeciej.</w:t>
      </w:r>
    </w:p>
    <w:p w:rsidR="00C84A3B" w:rsidRDefault="009D0382" w:rsidP="00C84A3B">
      <w:pPr>
        <w:numPr>
          <w:ilvl w:val="0"/>
          <w:numId w:val="21"/>
        </w:numPr>
        <w:tabs>
          <w:tab w:val="left" w:pos="562"/>
        </w:tabs>
        <w:spacing w:line="360" w:lineRule="auto"/>
        <w:ind w:left="562" w:right="20" w:hanging="562"/>
        <w:jc w:val="both"/>
        <w:rPr>
          <w:rFonts w:ascii="Times New Roman" w:eastAsia="Garamond" w:hAnsi="Times New Roman" w:cs="Times New Roman"/>
          <w:sz w:val="23"/>
          <w:szCs w:val="23"/>
        </w:rPr>
      </w:pPr>
      <w:r w:rsidRPr="00F00129">
        <w:rPr>
          <w:rFonts w:ascii="Times New Roman" w:eastAsia="Garamond" w:hAnsi="Times New Roman" w:cs="Times New Roman"/>
          <w:sz w:val="23"/>
          <w:szCs w:val="23"/>
        </w:rPr>
        <w:t>Upływ okresów gwarancji i rękojmi nie zwalnia Wykonawcy z odpowiedzialności za wady i braki, jeśli Zamawiający zawiadomił o uchybieniach Wykonawcę przed upływem tych okresów.</w:t>
      </w:r>
    </w:p>
    <w:p w:rsidR="00C84A3B" w:rsidRDefault="00C84A3B" w:rsidP="00C84A3B">
      <w:pPr>
        <w:numPr>
          <w:ilvl w:val="0"/>
          <w:numId w:val="21"/>
        </w:numPr>
        <w:tabs>
          <w:tab w:val="left" w:pos="562"/>
        </w:tabs>
        <w:spacing w:line="360" w:lineRule="auto"/>
        <w:ind w:left="562" w:right="20" w:hanging="562"/>
        <w:jc w:val="both"/>
        <w:rPr>
          <w:rFonts w:ascii="Times New Roman" w:eastAsia="Garamond" w:hAnsi="Times New Roman" w:cs="Times New Roman"/>
          <w:sz w:val="23"/>
          <w:szCs w:val="23"/>
        </w:rPr>
      </w:pPr>
      <w:r w:rsidRPr="00C84A3B">
        <w:rPr>
          <w:rFonts w:ascii="Times New Roman" w:hAnsi="Times New Roman"/>
          <w:sz w:val="23"/>
          <w:szCs w:val="23"/>
        </w:rPr>
        <w:t>W okresie trwania gwarancji i rękojmi Wykonawca zobowiązany jest, na pisemny wniosek Zamawiającego do bezpłatnej dwukrotnej aktualizacji kosztorysów inwestorskich w terminie 14 dni od dnia otrzymania zlecenia od Zamawiającego.</w:t>
      </w:r>
    </w:p>
    <w:p w:rsidR="00C84A3B" w:rsidRPr="00C84A3B" w:rsidRDefault="00C84A3B" w:rsidP="00C84A3B">
      <w:pPr>
        <w:numPr>
          <w:ilvl w:val="0"/>
          <w:numId w:val="21"/>
        </w:numPr>
        <w:tabs>
          <w:tab w:val="left" w:pos="562"/>
        </w:tabs>
        <w:spacing w:line="360" w:lineRule="auto"/>
        <w:ind w:left="562" w:right="20" w:hanging="562"/>
        <w:jc w:val="both"/>
        <w:rPr>
          <w:rFonts w:ascii="Times New Roman" w:eastAsia="Garamond" w:hAnsi="Times New Roman" w:cs="Times New Roman"/>
          <w:sz w:val="23"/>
          <w:szCs w:val="23"/>
        </w:rPr>
      </w:pPr>
      <w:r w:rsidRPr="00C84A3B">
        <w:rPr>
          <w:rFonts w:ascii="Times New Roman" w:hAnsi="Times New Roman"/>
          <w:sz w:val="23"/>
          <w:szCs w:val="23"/>
        </w:rPr>
        <w:t xml:space="preserve">W przypadku niewykonania aktualizacji o której mowa w ust. 12, Zamawiający może zlecić ich wykonanie osobie trzeciej na koszt Wykonawcy. </w:t>
      </w:r>
    </w:p>
    <w:p w:rsidR="00CD0E82" w:rsidRDefault="009D0382" w:rsidP="009D0382">
      <w:pPr>
        <w:tabs>
          <w:tab w:val="left" w:pos="380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§8 </w:t>
      </w:r>
    </w:p>
    <w:p w:rsidR="009D0382" w:rsidRPr="00BF7510" w:rsidRDefault="009D0382" w:rsidP="009D0382">
      <w:pPr>
        <w:tabs>
          <w:tab w:val="left" w:pos="380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Odpowiedzialność</w:t>
      </w:r>
    </w:p>
    <w:p w:rsidR="009D0382" w:rsidRPr="00BF7510" w:rsidRDefault="009D0382" w:rsidP="009D0382">
      <w:pPr>
        <w:pStyle w:val="Akapitzlist"/>
        <w:numPr>
          <w:ilvl w:val="0"/>
          <w:numId w:val="31"/>
        </w:numPr>
        <w:tabs>
          <w:tab w:val="left" w:pos="3802"/>
        </w:tabs>
        <w:spacing w:line="360" w:lineRule="auto"/>
        <w:ind w:left="357" w:hanging="357"/>
        <w:rPr>
          <w:rFonts w:ascii="Times New Roman" w:eastAsia="Garamond" w:hAnsi="Times New Roman" w:cs="Times New Roman"/>
          <w:b/>
          <w:sz w:val="23"/>
          <w:szCs w:val="23"/>
        </w:rPr>
      </w:pPr>
      <w:r w:rsidRPr="00BF7510">
        <w:rPr>
          <w:rFonts w:ascii="Times New Roman" w:eastAsia="Garamond" w:hAnsi="Times New Roman" w:cs="Times New Roman"/>
          <w:sz w:val="23"/>
          <w:szCs w:val="23"/>
        </w:rPr>
        <w:t>Wykonawca ponosi odpowiedzialność na zasadach ogólnych za wszelkie szkody powstałe wskutek wadliwości dokumentacji stanowiącej Przedmiot Umowy .</w:t>
      </w:r>
    </w:p>
    <w:p w:rsidR="009D0382" w:rsidRPr="00BF7510" w:rsidRDefault="009D0382" w:rsidP="009D0382">
      <w:pPr>
        <w:pStyle w:val="Akapitzlist"/>
        <w:numPr>
          <w:ilvl w:val="0"/>
          <w:numId w:val="31"/>
        </w:numPr>
        <w:tabs>
          <w:tab w:val="left" w:pos="38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Wykonawca może zwolnić się od odpowiedzialności za wady, jeżeli wykaże, że wada powstała wskutek wykonania dokumentacji według wskazówek Zamawiającego, które Wykonawca zakwestionował i uprzedził na piśmie Zamawiającego o przewidzianych w skutkach zastosowania się do tych wskazówek.</w:t>
      </w:r>
    </w:p>
    <w:p w:rsidR="00CD0E82" w:rsidRPr="00CD0E82" w:rsidRDefault="009D0382" w:rsidP="00CD0E82">
      <w:pPr>
        <w:pStyle w:val="Akapitzlist"/>
        <w:numPr>
          <w:ilvl w:val="0"/>
          <w:numId w:val="31"/>
        </w:numPr>
        <w:tabs>
          <w:tab w:val="left" w:pos="38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Wykonawca ponosi pełną odpowiedzialność za naruszenie praw autorskich, praw patentowych, znaków ochronnych itp. odnoszących się do zastosowanych rozwiązań, sprzętu, urządzeń, technologii i materiałów potrzebnych przy realizacji prac stanowiących Przedmiot Umowy.</w:t>
      </w:r>
    </w:p>
    <w:p w:rsidR="00FA5D86" w:rsidRDefault="00FA5D86" w:rsidP="00B41388">
      <w:pPr>
        <w:tabs>
          <w:tab w:val="left" w:pos="3662"/>
        </w:tabs>
        <w:spacing w:line="360" w:lineRule="auto"/>
        <w:rPr>
          <w:rFonts w:ascii="Times New Roman" w:eastAsia="Garamond" w:hAnsi="Times New Roman" w:cs="Times New Roman"/>
          <w:b/>
          <w:sz w:val="23"/>
          <w:szCs w:val="23"/>
        </w:rPr>
      </w:pPr>
    </w:p>
    <w:p w:rsidR="00CD0E82" w:rsidRDefault="009D0382" w:rsidP="009D0382">
      <w:pPr>
        <w:tabs>
          <w:tab w:val="left" w:pos="36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§9 </w:t>
      </w:r>
    </w:p>
    <w:p w:rsidR="009D0382" w:rsidRPr="00BF7510" w:rsidRDefault="009D0382" w:rsidP="009D0382">
      <w:pPr>
        <w:tabs>
          <w:tab w:val="left" w:pos="36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Kary i odszkodowania</w:t>
      </w:r>
    </w:p>
    <w:p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W przypadku stwierdzenia przez Zamawiającego, że Wykonawca nie realizuje obowiązków wynikających z niniejszej umowy, Zamawiający poinformuje o tym Wykonawcę wzywając go do prawidłowego wykonania Przedmiotu Umowy lub dowolnej jego części w terminie wskazanym w wezwaniu.</w:t>
      </w:r>
    </w:p>
    <w:p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niedotrzymania terminu wskazanego w wezwaniu, o którym mowa w ust. 1 Wykonawca zapłaci Zamawiającemu karę umowną w wysokości 10% wartości wynagrodzenia brutto, o którym mowa w § 5 ust. 1 umowy.</w:t>
      </w:r>
    </w:p>
    <w:p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zapłaci Zamawiającemu kary umowne:</w:t>
      </w:r>
    </w:p>
    <w:p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odstąpienia Wykonawcy od umowy lub odstąpienia od umowy przez Zamawiającego z przyczyn zależnych od Wykonawcy - 10% wartości wynagrodzenia brutto, o którym mowa w § 5 ust.1 umowy;</w:t>
      </w:r>
    </w:p>
    <w:p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nienależytego wykonania Przedmiotu Umowy, lub którejkolwiek jego części, w tym w razie wystąpienia wad przy odbiorze lub wad ujawnionych w okresie rękojmi lub gwarancji Zamawiający może żądać od Wykonawcy usunięcia wad w wyznaczonym terminie na koszt Wykonawcy i zapłacenia kary umownej w wysokości 0,1 % wartości wynagrodzenia brutto, o którym mowa w § 6 ust.1 umowy za każdy dzień opóźnienia licząc od upływu wyznaczonego terminu;</w:t>
      </w:r>
    </w:p>
    <w:p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nieterminowego wykonania Przedmiotu Umowy </w:t>
      </w:r>
      <w:r w:rsidR="00B41388">
        <w:rPr>
          <w:rFonts w:ascii="Times New Roman" w:eastAsia="Garamond" w:hAnsi="Times New Roman" w:cs="Times New Roman"/>
          <w:sz w:val="23"/>
          <w:szCs w:val="23"/>
        </w:rPr>
        <w:t xml:space="preserve">określonego w </w:t>
      </w:r>
      <w:r w:rsidRPr="00BF7510">
        <w:rPr>
          <w:rFonts w:ascii="Times New Roman" w:eastAsia="Garamond" w:hAnsi="Times New Roman" w:cs="Times New Roman"/>
          <w:sz w:val="23"/>
          <w:szCs w:val="23"/>
        </w:rPr>
        <w:t>§2 ust.2 - 0,1% wartości wynagrodzenia brutto , o którym mowa w § 5 ust.1 umowy za każdy dzień opóźnienia licząc od upływu terminu wykonania Przedmiotu Umowy, do dnia podpisania protokołu odbioru Przedmiotu Umowy bez uwag i zastrzeżeń;</w:t>
      </w:r>
    </w:p>
    <w:p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razie opisania przedmiotu zamówienia w sposób niezgodny z wymogami art. 29 </w:t>
      </w:r>
      <w:r w:rsidR="00B41388">
        <w:rPr>
          <w:rFonts w:ascii="Times New Roman" w:eastAsia="Garamond" w:hAnsi="Times New Roman" w:cs="Times New Roman"/>
          <w:sz w:val="23"/>
          <w:szCs w:val="23"/>
        </w:rPr>
        <w:t>– 31 ustawy Pzp</w:t>
      </w:r>
      <w:r w:rsidRPr="00BF7510">
        <w:rPr>
          <w:rFonts w:ascii="Times New Roman" w:eastAsia="Garamond" w:hAnsi="Times New Roman" w:cs="Times New Roman"/>
          <w:sz w:val="23"/>
          <w:szCs w:val="23"/>
        </w:rPr>
        <w:t>- w wysokości 5% wartości wynagrodzenia brutto, o którym mowa w § 5 ust.1 umowy;</w:t>
      </w:r>
    </w:p>
    <w:p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Zamawiający zastrzega sobie prawo dochodzenia odszkodowania na zasadach ogólnych przekraczającego wysokość zastrzeżonych kar umownych, do wysokości rzeczywiście poniesionej szkody.</w:t>
      </w:r>
    </w:p>
    <w:p w:rsidR="009D0382" w:rsidRPr="00CD0E82"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Kary należne Zamawiającemu Wykonawca zobowiązuje się wpłacić na rachunek Zamawiającego w terminie 14 dni od pisemnego wezwania do ich uregulowania.</w:t>
      </w:r>
    </w:p>
    <w:p w:rsidR="009D0382" w:rsidRPr="00BF7510" w:rsidRDefault="009D0382" w:rsidP="009D0382">
      <w:pPr>
        <w:tabs>
          <w:tab w:val="left" w:pos="35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§10 </w:t>
      </w:r>
    </w:p>
    <w:p w:rsidR="00CD0E82" w:rsidRPr="00BF7510" w:rsidRDefault="00CD0E82" w:rsidP="00CD0E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Odstąpienie od umowy</w:t>
      </w:r>
    </w:p>
    <w:p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Oprócz wypadków wymienionych w Kodeksie Cywilnym Stronom przysługuje prawo odstąpienia od umowy w następujących sytuacjach:</w:t>
      </w:r>
    </w:p>
    <w:p w:rsidR="00CD0E82" w:rsidRPr="00BF7510" w:rsidRDefault="00CD0E82" w:rsidP="00CD0E82">
      <w:pPr>
        <w:numPr>
          <w:ilvl w:val="0"/>
          <w:numId w:val="35"/>
        </w:numPr>
        <w:tabs>
          <w:tab w:val="left" w:pos="284"/>
        </w:tabs>
        <w:spacing w:line="360" w:lineRule="auto"/>
        <w:ind w:left="357" w:firstLine="0"/>
        <w:jc w:val="both"/>
        <w:rPr>
          <w:rFonts w:ascii="Times New Roman" w:hAnsi="Times New Roman" w:cs="Times New Roman"/>
          <w:sz w:val="23"/>
          <w:szCs w:val="23"/>
        </w:rPr>
      </w:pPr>
      <w:r w:rsidRPr="00BF7510">
        <w:rPr>
          <w:rFonts w:ascii="Times New Roman" w:hAnsi="Times New Roman" w:cs="Times New Roman"/>
          <w:sz w:val="23"/>
          <w:szCs w:val="23"/>
        </w:rPr>
        <w:t>Zamawiającemu przysługuje prawo do odstąpienia od umowy, w szczególności:</w:t>
      </w:r>
    </w:p>
    <w:p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lastRenderedPageBreak/>
        <w:t>w razie zaistnienia okoliczności powodujących, że wykonanie umowy nie leży w interesie publicznym, czego nie można było przewidzieć w chwili zawarcia umowy</w:t>
      </w:r>
    </w:p>
    <w:p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 powodu działań lub zaniechań Wykonawcy, mogących skutkować utratą dofinansowania przez Zamawiającego;</w:t>
      </w:r>
    </w:p>
    <w:p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 powodu złożenia przez Wykonawcę wniosku o ogłoszenie upadłości firmy</w:t>
      </w:r>
    </w:p>
    <w:p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w sytuacji gdy Wykonawca nie rozpoczął prac projektowych bez uzasadnionych przyczyn oraz nie kontynuuje ich, pomimo wezwania przez Zamawiającego,</w:t>
      </w:r>
    </w:p>
    <w:p w:rsidR="00CD0E82" w:rsidRPr="00BF7510" w:rsidRDefault="00CD0E82" w:rsidP="00CD0E82">
      <w:pPr>
        <w:numPr>
          <w:ilvl w:val="0"/>
          <w:numId w:val="35"/>
        </w:numPr>
        <w:spacing w:line="360" w:lineRule="auto"/>
        <w:ind w:left="641" w:hanging="284"/>
        <w:jc w:val="both"/>
        <w:rPr>
          <w:rFonts w:ascii="Times New Roman" w:hAnsi="Times New Roman" w:cs="Times New Roman"/>
          <w:sz w:val="23"/>
          <w:szCs w:val="23"/>
        </w:rPr>
      </w:pPr>
      <w:r w:rsidRPr="00BF7510">
        <w:rPr>
          <w:rFonts w:ascii="Times New Roman" w:hAnsi="Times New Roman" w:cs="Times New Roman"/>
          <w:sz w:val="23"/>
          <w:szCs w:val="23"/>
        </w:rPr>
        <w:t>Wykonawcy przysługuje prawo odstąpienia od umowy w szczególności, jeżeli:</w:t>
      </w:r>
    </w:p>
    <w:p w:rsidR="00CD0E82" w:rsidRPr="00BF7510" w:rsidRDefault="00CD0E82" w:rsidP="00CD0E82">
      <w:pPr>
        <w:numPr>
          <w:ilvl w:val="0"/>
          <w:numId w:val="37"/>
        </w:numPr>
        <w:tabs>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Zamawiający bezpodstawnie  nie przystąpi do odbioru przedmiotu umowy, bezpodstawnie odmawia odbioru lub bezpodstawnie odmawia podpisania protokołu odbioru przedmiotu umowy</w:t>
      </w:r>
    </w:p>
    <w:p w:rsidR="00CD0E82" w:rsidRPr="00CD0E82" w:rsidRDefault="00CD0E82" w:rsidP="00CD0E82">
      <w:pPr>
        <w:numPr>
          <w:ilvl w:val="0"/>
          <w:numId w:val="37"/>
        </w:numPr>
        <w:tabs>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Zamawiający zawiadomi Wykonawcę, iż wobec zaistnienia uprzednio nieprzewidzianych okoliczności, nie będzie mógł spełnić swoich zobowiązań umownych wobec Wykonawcy.</w:t>
      </w:r>
    </w:p>
    <w:p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Odstąpienie od umowy następuje w formie pisemnej, pod rygorem nieważności takiego oświadczenia. Odstąpienie od umowy powinno zawierać wyczerpujące uzasadnienie.</w:t>
      </w:r>
    </w:p>
    <w:p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 przypadku odstąpienia od umowy, Wykonawcę oraz Zamawiającego obciążają następujące obowiązki szczegółowe: w terminie 10 dni od daty odstąpienia od umowy, Wykonawca przy udziale Zamawiającego sporządzi szczegółowy protokół inwentaryzacji prac w toku, według stanu na dzień odstąpienia od umowy.</w:t>
      </w:r>
    </w:p>
    <w:p w:rsidR="00B41388" w:rsidRPr="00C84A3B" w:rsidRDefault="00CD0E82" w:rsidP="00C84A3B">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 razie odstąpienia od umowy z przyczyn, za które Wykonawca nie odpowiada, Zamawiający zobowiązany jest do odbioru wykonanej części przedmiotu zamówienia.</w:t>
      </w:r>
    </w:p>
    <w:p w:rsidR="009D0382" w:rsidRPr="00CD0E82" w:rsidRDefault="009D0382" w:rsidP="009D0382">
      <w:pPr>
        <w:spacing w:line="360" w:lineRule="auto"/>
        <w:jc w:val="center"/>
        <w:rPr>
          <w:rFonts w:ascii="Times New Roman" w:eastAsia="Times New Roman" w:hAnsi="Times New Roman" w:cs="Times New Roman"/>
          <w:b/>
          <w:sz w:val="23"/>
          <w:szCs w:val="23"/>
        </w:rPr>
      </w:pPr>
      <w:r w:rsidRPr="00CD0E82">
        <w:rPr>
          <w:rFonts w:ascii="Times New Roman" w:hAnsi="Times New Roman" w:cs="Times New Roman"/>
          <w:b/>
          <w:sz w:val="23"/>
          <w:szCs w:val="23"/>
        </w:rPr>
        <w:t>§11</w:t>
      </w:r>
    </w:p>
    <w:p w:rsidR="009D0382" w:rsidRPr="00CD0E82" w:rsidRDefault="009D0382" w:rsidP="009D0382">
      <w:pPr>
        <w:tabs>
          <w:tab w:val="left" w:pos="3882"/>
        </w:tabs>
        <w:spacing w:line="360" w:lineRule="auto"/>
        <w:jc w:val="center"/>
        <w:rPr>
          <w:rFonts w:ascii="Times New Roman" w:eastAsia="Garamond" w:hAnsi="Times New Roman" w:cs="Times New Roman"/>
          <w:b/>
          <w:sz w:val="23"/>
          <w:szCs w:val="23"/>
        </w:rPr>
      </w:pPr>
      <w:r w:rsidRPr="00CD0E82">
        <w:rPr>
          <w:rFonts w:ascii="Times New Roman" w:eastAsia="Garamond" w:hAnsi="Times New Roman" w:cs="Times New Roman"/>
          <w:b/>
          <w:sz w:val="23"/>
          <w:szCs w:val="23"/>
        </w:rPr>
        <w:t>Zmiany umowy</w:t>
      </w:r>
    </w:p>
    <w:p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Wszelkie zmiany i uzupełnienia treści niniejszej umowy, wymagają aneksu sporządzonego z zachowaniem formy pisemnej pod rygorem nieważności, poprzedzonego sporządzeniem protokołu konieczności przez Strony umowy. </w:t>
      </w:r>
    </w:p>
    <w:p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Wszelkie zawiadomienia dokonywane w związku z niniejszą umową wymagają, dla swej ważności formy pisemnej i uznawane będą za należycie wykonane, jeżeli zostaną doręczone Stronie będącej adresatem: osobiście, listem poleconym, faksem lub e-mailem za potwierdzeniem odbioru, na następujący adres, będący adresem do doręczeń: </w:t>
      </w:r>
    </w:p>
    <w:p w:rsidR="009D0382" w:rsidRPr="00BF7510" w:rsidRDefault="009D0382" w:rsidP="009D0382">
      <w:pPr>
        <w:numPr>
          <w:ilvl w:val="0"/>
          <w:numId w:val="26"/>
        </w:numPr>
        <w:tabs>
          <w:tab w:val="left" w:pos="284"/>
        </w:tabs>
        <w:spacing w:line="360" w:lineRule="auto"/>
        <w:ind w:left="918" w:hanging="561"/>
        <w:jc w:val="both"/>
        <w:rPr>
          <w:rFonts w:ascii="Times New Roman" w:hAnsi="Times New Roman" w:cs="Times New Roman"/>
          <w:sz w:val="23"/>
          <w:szCs w:val="23"/>
        </w:rPr>
      </w:pPr>
      <w:r w:rsidRPr="00BF7510">
        <w:rPr>
          <w:rFonts w:ascii="Times New Roman" w:hAnsi="Times New Roman" w:cs="Times New Roman"/>
          <w:sz w:val="23"/>
          <w:szCs w:val="23"/>
        </w:rPr>
        <w:t xml:space="preserve">Zamawiający: ul. Plac Strażacki 5, 98-161 Zapolice, faks: 43 823-19-82 wew. 22 e- mail: </w:t>
      </w:r>
      <w:hyperlink r:id="rId7" w:history="1">
        <w:r w:rsidRPr="00BF7510">
          <w:rPr>
            <w:rStyle w:val="Hipercze"/>
            <w:rFonts w:ascii="Times New Roman" w:hAnsi="Times New Roman" w:cs="Times New Roman"/>
            <w:sz w:val="23"/>
            <w:szCs w:val="23"/>
          </w:rPr>
          <w:t>urzad@zapolice.pl</w:t>
        </w:r>
      </w:hyperlink>
      <w:r w:rsidRPr="00BF7510">
        <w:rPr>
          <w:rFonts w:ascii="Times New Roman" w:hAnsi="Times New Roman" w:cs="Times New Roman"/>
          <w:sz w:val="23"/>
          <w:szCs w:val="23"/>
        </w:rPr>
        <w:t xml:space="preserve">; </w:t>
      </w:r>
    </w:p>
    <w:p w:rsidR="009D0382" w:rsidRPr="00BF7510" w:rsidRDefault="009D0382" w:rsidP="009D0382">
      <w:pPr>
        <w:numPr>
          <w:ilvl w:val="0"/>
          <w:numId w:val="26"/>
        </w:numPr>
        <w:tabs>
          <w:tab w:val="left" w:pos="284"/>
        </w:tabs>
        <w:spacing w:line="360" w:lineRule="auto"/>
        <w:ind w:left="918" w:hanging="561"/>
        <w:jc w:val="both"/>
        <w:rPr>
          <w:rFonts w:ascii="Times New Roman" w:hAnsi="Times New Roman" w:cs="Times New Roman"/>
          <w:sz w:val="23"/>
          <w:szCs w:val="23"/>
        </w:rPr>
      </w:pPr>
      <w:r w:rsidRPr="00BF7510">
        <w:rPr>
          <w:rFonts w:ascii="Times New Roman" w:hAnsi="Times New Roman" w:cs="Times New Roman"/>
          <w:sz w:val="23"/>
          <w:szCs w:val="23"/>
        </w:rPr>
        <w:t>Wykonawca: …………………………………</w:t>
      </w:r>
    </w:p>
    <w:p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lastRenderedPageBreak/>
        <w:t xml:space="preserve">Każda ze Stron może dokonać zmiany swego adresu do doręczeń, w drodze pisemnego zawiadomienia wysłanego do drugiej Strony, w sposób określony w ust. 2, przy czym zmiana taka nie będzie stanowiła zmiany niniejszej umowy. Strony oświadczają, iż zawiadomienia przesyłane w powyższy sposób na adres wskazany do doręczeń, do czasu jego ewentualnej zmiany, będą uważane za ważne i skutecznie doręczone. </w:t>
      </w:r>
    </w:p>
    <w:p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Zamawiający nie przewiduje udzielania zaliczek na poczet wykonania zamówienia. </w:t>
      </w:r>
    </w:p>
    <w:p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Każda ze stron umowy jest uprawniona do wystąpienia z wnioskiem o wszczęcie procedury zmian umowy w zakresie określonym w ust. 1, w terminie nieprzekraczalnym 30 dni od daty zdarzenia, uzasadniającego wniosek, pod rygorem utraty prawa żądania zmian. </w:t>
      </w:r>
    </w:p>
    <w:p w:rsidR="009D0382" w:rsidRPr="00CD0E82"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Strony umowy są zobowiązane do wszczęcia negocjacji w siedzibie Zamawiającego w terminie 5 dni od daty otrzymania wniosku, w celu zgodnego określania zakresu zmian umowy przy założeniu obiektywnego wystąpienia przesłanek. </w:t>
      </w:r>
    </w:p>
    <w:p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§12</w:t>
      </w:r>
    </w:p>
    <w:p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Nieważność lub awykonalność postanowień umowy</w:t>
      </w:r>
    </w:p>
    <w:p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lub niewykonalne, Strony zobowiązane będą do niezwłocznej zmiany lub uzupełnienia umowy w sposób możliwie najwierniejszy zamiar Stron, wyrażony w postanowieniu, które uznane zostało</w:t>
      </w:r>
    </w:p>
    <w:p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za nieważne albo niewykonalne.</w:t>
      </w:r>
    </w:p>
    <w:p w:rsidR="00B41388" w:rsidRDefault="00B41388" w:rsidP="009D0382">
      <w:pPr>
        <w:spacing w:line="360" w:lineRule="auto"/>
        <w:jc w:val="center"/>
        <w:rPr>
          <w:rFonts w:ascii="Times New Roman" w:hAnsi="Times New Roman" w:cs="Times New Roman"/>
          <w:b/>
          <w:sz w:val="23"/>
          <w:szCs w:val="23"/>
        </w:rPr>
      </w:pPr>
    </w:p>
    <w:p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§13</w:t>
      </w:r>
    </w:p>
    <w:p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Spory</w:t>
      </w:r>
    </w:p>
    <w:p w:rsidR="009D0382" w:rsidRPr="00BF7510"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Strony postanawiają, iż w przypadku zaistnienia sporu na podstawie niniejszej umowy podejmą próby zmierzające do ugodowego jego zakończenia (co nie stanowi zapisu na sąd polubowny, w rozumieniu przepisów Kodeksu postępowania cywilnego).</w:t>
      </w:r>
    </w:p>
    <w:p w:rsidR="009D0382" w:rsidRPr="00BF7510"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sprawach nieuregulowanych niniejszą umową stosuje się przepisy Kodeksu cywilnego, ustawy Prawo budowlane oraz inne przepisy prawa polskiego. </w:t>
      </w:r>
    </w:p>
    <w:p w:rsidR="009D0382" w:rsidRPr="00CD0E82"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Sądem właściwym do rozstrzygania sporów powstałych w związku z realizacją niniejszej umowy jest sąd właściwy dla siedziby Zamawiającego.</w:t>
      </w:r>
    </w:p>
    <w:p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 14</w:t>
      </w:r>
    </w:p>
    <w:p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bCs/>
          <w:sz w:val="23"/>
          <w:szCs w:val="23"/>
        </w:rPr>
        <w:t>Klauzula informacyjna dotycząca RODO</w:t>
      </w:r>
    </w:p>
    <w:p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lastRenderedPageBreak/>
        <w:t>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w:t>
      </w:r>
      <w:r w:rsidR="006D17FE">
        <w:rPr>
          <w:rFonts w:ascii="Times New Roman" w:hAnsi="Times New Roman" w:cs="Times New Roman"/>
          <w:sz w:val="23"/>
          <w:szCs w:val="23"/>
        </w:rPr>
        <w:t>a Dyrektywy 95/46/WE, które mogą zostać</w:t>
      </w:r>
      <w:r w:rsidRPr="00BF7510">
        <w:rPr>
          <w:rFonts w:ascii="Times New Roman" w:hAnsi="Times New Roman" w:cs="Times New Roman"/>
          <w:sz w:val="23"/>
          <w:szCs w:val="23"/>
        </w:rPr>
        <w:t xml:space="preserve"> p</w:t>
      </w:r>
      <w:r w:rsidR="006D17FE">
        <w:rPr>
          <w:rFonts w:ascii="Times New Roman" w:hAnsi="Times New Roman" w:cs="Times New Roman"/>
          <w:sz w:val="23"/>
          <w:szCs w:val="23"/>
        </w:rPr>
        <w:t>rzekazane</w:t>
      </w:r>
      <w:r w:rsidRPr="00BF7510">
        <w:rPr>
          <w:rFonts w:ascii="Times New Roman" w:hAnsi="Times New Roman" w:cs="Times New Roman"/>
          <w:sz w:val="23"/>
          <w:szCs w:val="23"/>
        </w:rPr>
        <w:t xml:space="preserve"> lub udostępnione w związku lub w wyniku realizacji postanowień Umowy. </w:t>
      </w:r>
    </w:p>
    <w:p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oświadcza, że sposób pozyskiwania, wysyłania i przetwarzania danych lub informacji opisanych w ustępach powyżej spełnia wymogi Rozporządzenia Parlamentu Europejskiego i Rady (UE) 2016/679 z dnia 27 kwietnia 2016 r. w sprawie ochrony osób fizycznych w związku z przetwarzaniem danych osobowych i w sprawie swobodnego przepływu takich danych oraz uchylenia Dyrektywy 95/46/WE. </w:t>
      </w:r>
    </w:p>
    <w:p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zapewnia, że przetwarzane dane osobowe będą wykorzystywane wyłącznie w celu realizacji umowy. </w:t>
      </w:r>
    </w:p>
    <w:p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rsidR="009D0382" w:rsidRPr="00CD0E82" w:rsidRDefault="009D0382" w:rsidP="00CD0E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przypadku naruszenia postanowień ust. 1-6 Strona, która dokonała naruszenia zobowiązana jest do naprawienia szkody, jaką druga Strona poniosła z tytułu niewykonania lub nienależytego wykonania zobowiązania na zasadach ogólnych. </w:t>
      </w:r>
    </w:p>
    <w:p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§15</w:t>
      </w:r>
    </w:p>
    <w:p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lastRenderedPageBreak/>
        <w:t>Postanowienia końcowe</w:t>
      </w:r>
    </w:p>
    <w:p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Umowa została sporządzona w czterech jednobrzmiących egzemplarzach, trzy egzemplarze dla Zamawiającego, jeden dla Wykonawcy.</w:t>
      </w:r>
    </w:p>
    <w:p w:rsidR="009D0382" w:rsidRPr="00BF7510" w:rsidRDefault="009D0382" w:rsidP="009D0382">
      <w:pPr>
        <w:spacing w:line="360" w:lineRule="auto"/>
        <w:jc w:val="both"/>
        <w:rPr>
          <w:rFonts w:ascii="Times New Roman" w:eastAsia="Times New Roman" w:hAnsi="Times New Roman" w:cs="Times New Roman"/>
          <w:sz w:val="23"/>
          <w:szCs w:val="23"/>
        </w:rPr>
      </w:pPr>
    </w:p>
    <w:p w:rsidR="00F6260E" w:rsidRDefault="00F6260E"/>
    <w:sectPr w:rsidR="00F626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AB" w:rsidRDefault="000666AB" w:rsidP="00CD0E82">
      <w:r>
        <w:separator/>
      </w:r>
    </w:p>
  </w:endnote>
  <w:endnote w:type="continuationSeparator" w:id="0">
    <w:p w:rsidR="000666AB" w:rsidRDefault="000666AB" w:rsidP="00CD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23254881"/>
      <w:docPartObj>
        <w:docPartGallery w:val="Page Numbers (Bottom of Page)"/>
        <w:docPartUnique/>
      </w:docPartObj>
    </w:sdtPr>
    <w:sdtEndPr>
      <w:rPr>
        <w:rFonts w:ascii="Times New Roman" w:hAnsi="Times New Roman" w:cs="Times New Roman"/>
        <w:sz w:val="16"/>
        <w:szCs w:val="16"/>
      </w:rPr>
    </w:sdtEndPr>
    <w:sdtContent>
      <w:p w:rsidR="00CD0E82" w:rsidRPr="00CD0E82" w:rsidRDefault="00CD0E82">
        <w:pPr>
          <w:pStyle w:val="Stopka"/>
          <w:jc w:val="right"/>
          <w:rPr>
            <w:rFonts w:ascii="Times New Roman" w:eastAsiaTheme="majorEastAsia" w:hAnsi="Times New Roman" w:cs="Times New Roman"/>
            <w:sz w:val="16"/>
            <w:szCs w:val="16"/>
          </w:rPr>
        </w:pPr>
        <w:r w:rsidRPr="00CD0E82">
          <w:rPr>
            <w:rFonts w:ascii="Times New Roman" w:eastAsiaTheme="majorEastAsia" w:hAnsi="Times New Roman" w:cs="Times New Roman"/>
            <w:sz w:val="16"/>
            <w:szCs w:val="16"/>
          </w:rPr>
          <w:t xml:space="preserve">str. </w:t>
        </w:r>
        <w:r w:rsidRPr="00CD0E82">
          <w:rPr>
            <w:rFonts w:ascii="Times New Roman" w:eastAsiaTheme="minorEastAsia" w:hAnsi="Times New Roman" w:cs="Times New Roman"/>
            <w:sz w:val="16"/>
            <w:szCs w:val="16"/>
          </w:rPr>
          <w:fldChar w:fldCharType="begin"/>
        </w:r>
        <w:r w:rsidRPr="00CD0E82">
          <w:rPr>
            <w:rFonts w:ascii="Times New Roman" w:hAnsi="Times New Roman" w:cs="Times New Roman"/>
            <w:sz w:val="16"/>
            <w:szCs w:val="16"/>
          </w:rPr>
          <w:instrText>PAGE    \* MERGEFORMAT</w:instrText>
        </w:r>
        <w:r w:rsidRPr="00CD0E82">
          <w:rPr>
            <w:rFonts w:ascii="Times New Roman" w:eastAsiaTheme="minorEastAsia" w:hAnsi="Times New Roman" w:cs="Times New Roman"/>
            <w:sz w:val="16"/>
            <w:szCs w:val="16"/>
          </w:rPr>
          <w:fldChar w:fldCharType="separate"/>
        </w:r>
        <w:r w:rsidR="00A06E33" w:rsidRPr="00A06E33">
          <w:rPr>
            <w:rFonts w:ascii="Times New Roman" w:eastAsiaTheme="majorEastAsia" w:hAnsi="Times New Roman" w:cs="Times New Roman"/>
            <w:noProof/>
            <w:sz w:val="16"/>
            <w:szCs w:val="16"/>
          </w:rPr>
          <w:t>16</w:t>
        </w:r>
        <w:r w:rsidRPr="00CD0E82">
          <w:rPr>
            <w:rFonts w:ascii="Times New Roman" w:eastAsiaTheme="majorEastAsia" w:hAnsi="Times New Roman" w:cs="Times New Roman"/>
            <w:sz w:val="16"/>
            <w:szCs w:val="16"/>
          </w:rPr>
          <w:fldChar w:fldCharType="end"/>
        </w:r>
      </w:p>
    </w:sdtContent>
  </w:sdt>
  <w:p w:rsidR="00CD0E82" w:rsidRDefault="00CD0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AB" w:rsidRDefault="000666AB" w:rsidP="00CD0E82">
      <w:r>
        <w:separator/>
      </w:r>
    </w:p>
  </w:footnote>
  <w:footnote w:type="continuationSeparator" w:id="0">
    <w:p w:rsidR="000666AB" w:rsidRDefault="000666AB" w:rsidP="00CD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100F59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6"/>
    <w:multiLevelType w:val="hybridMultilevel"/>
    <w:tmpl w:val="6F9056A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8"/>
    <w:multiLevelType w:val="hybridMultilevel"/>
    <w:tmpl w:val="6F6DD9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9"/>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A"/>
    <w:multiLevelType w:val="hybridMultilevel"/>
    <w:tmpl w:val="00885E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B"/>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C"/>
    <w:multiLevelType w:val="hybridMultilevel"/>
    <w:tmpl w:val="4C04A8A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D"/>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E"/>
    <w:multiLevelType w:val="hybridMultilevel"/>
    <w:tmpl w:val="0F92A5F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F"/>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2"/>
    <w:multiLevelType w:val="hybridMultilevel"/>
    <w:tmpl w:val="2DF6D6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3"/>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57FC4F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7"/>
    <w:multiLevelType w:val="hybridMultilevel"/>
    <w:tmpl w:val="0CC1016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7055A5F4"/>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3"/>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4"/>
    <w:multiLevelType w:val="hybridMultilevel"/>
    <w:tmpl w:val="6FC75A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5"/>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6"/>
    <w:multiLevelType w:val="hybridMultilevel"/>
    <w:tmpl w:val="7D5E18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7"/>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8"/>
    <w:multiLevelType w:val="hybridMultilevel"/>
    <w:tmpl w:val="73A182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C"/>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3"/>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1A36F5C"/>
    <w:multiLevelType w:val="hybridMultilevel"/>
    <w:tmpl w:val="B6C8C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5570F5"/>
    <w:multiLevelType w:val="hybridMultilevel"/>
    <w:tmpl w:val="66786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FF4BB6"/>
    <w:multiLevelType w:val="hybridMultilevel"/>
    <w:tmpl w:val="7CCC1368"/>
    <w:lvl w:ilvl="0" w:tplc="B7AE0C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287031"/>
    <w:multiLevelType w:val="hybridMultilevel"/>
    <w:tmpl w:val="CCBCC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C5793D"/>
    <w:multiLevelType w:val="hybridMultilevel"/>
    <w:tmpl w:val="1DFEECD4"/>
    <w:lvl w:ilvl="0" w:tplc="38E63A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006164"/>
    <w:multiLevelType w:val="hybridMultilevel"/>
    <w:tmpl w:val="02C4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96AED"/>
    <w:multiLevelType w:val="hybridMultilevel"/>
    <w:tmpl w:val="C8F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F35C8"/>
    <w:multiLevelType w:val="hybridMultilevel"/>
    <w:tmpl w:val="32D6C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55567B"/>
    <w:multiLevelType w:val="hybridMultilevel"/>
    <w:tmpl w:val="917A5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C2FE0"/>
    <w:multiLevelType w:val="hybridMultilevel"/>
    <w:tmpl w:val="E6CE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486DB7"/>
    <w:multiLevelType w:val="hybridMultilevel"/>
    <w:tmpl w:val="194AA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7940F9"/>
    <w:multiLevelType w:val="hybridMultilevel"/>
    <w:tmpl w:val="5F7A2C02"/>
    <w:lvl w:ilvl="0" w:tplc="CC8CA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9225F6"/>
    <w:multiLevelType w:val="hybridMultilevel"/>
    <w:tmpl w:val="FB76A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817943"/>
    <w:multiLevelType w:val="hybridMultilevel"/>
    <w:tmpl w:val="C504A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50553"/>
    <w:multiLevelType w:val="hybridMultilevel"/>
    <w:tmpl w:val="882A396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AB7F04"/>
    <w:multiLevelType w:val="hybridMultilevel"/>
    <w:tmpl w:val="46963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B711A0"/>
    <w:multiLevelType w:val="hybridMultilevel"/>
    <w:tmpl w:val="751AD06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7F551DF"/>
    <w:multiLevelType w:val="hybridMultilevel"/>
    <w:tmpl w:val="21C615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FF81653"/>
    <w:multiLevelType w:val="hybridMultilevel"/>
    <w:tmpl w:val="41AAA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03007"/>
    <w:multiLevelType w:val="hybridMultilevel"/>
    <w:tmpl w:val="558A0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A71A51"/>
    <w:multiLevelType w:val="hybridMultilevel"/>
    <w:tmpl w:val="6674C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443525"/>
    <w:multiLevelType w:val="hybridMultilevel"/>
    <w:tmpl w:val="57AA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9944BC"/>
    <w:multiLevelType w:val="hybridMultilevel"/>
    <w:tmpl w:val="FB300A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A34DAE"/>
    <w:multiLevelType w:val="hybridMultilevel"/>
    <w:tmpl w:val="F82A1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45"/>
  </w:num>
  <w:num w:numId="26">
    <w:abstractNumId w:val="26"/>
  </w:num>
  <w:num w:numId="27">
    <w:abstractNumId w:val="37"/>
  </w:num>
  <w:num w:numId="28">
    <w:abstractNumId w:val="34"/>
  </w:num>
  <w:num w:numId="29">
    <w:abstractNumId w:val="31"/>
  </w:num>
  <w:num w:numId="30">
    <w:abstractNumId w:val="24"/>
  </w:num>
  <w:num w:numId="31">
    <w:abstractNumId w:val="27"/>
  </w:num>
  <w:num w:numId="32">
    <w:abstractNumId w:val="30"/>
  </w:num>
  <w:num w:numId="33">
    <w:abstractNumId w:val="41"/>
  </w:num>
  <w:num w:numId="34">
    <w:abstractNumId w:val="44"/>
  </w:num>
  <w:num w:numId="35">
    <w:abstractNumId w:val="43"/>
  </w:num>
  <w:num w:numId="36">
    <w:abstractNumId w:val="32"/>
  </w:num>
  <w:num w:numId="37">
    <w:abstractNumId w:val="46"/>
  </w:num>
  <w:num w:numId="38">
    <w:abstractNumId w:val="29"/>
  </w:num>
  <w:num w:numId="39">
    <w:abstractNumId w:val="42"/>
  </w:num>
  <w:num w:numId="40">
    <w:abstractNumId w:val="23"/>
  </w:num>
  <w:num w:numId="41">
    <w:abstractNumId w:val="33"/>
  </w:num>
  <w:num w:numId="42">
    <w:abstractNumId w:val="28"/>
  </w:num>
  <w:num w:numId="43">
    <w:abstractNumId w:val="36"/>
  </w:num>
  <w:num w:numId="44">
    <w:abstractNumId w:val="40"/>
  </w:num>
  <w:num w:numId="45">
    <w:abstractNumId w:val="35"/>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82"/>
    <w:rsid w:val="000666AB"/>
    <w:rsid w:val="000945EA"/>
    <w:rsid w:val="00153EA0"/>
    <w:rsid w:val="00355120"/>
    <w:rsid w:val="003C3EA4"/>
    <w:rsid w:val="0041698A"/>
    <w:rsid w:val="0048310C"/>
    <w:rsid w:val="0064682F"/>
    <w:rsid w:val="00662EF6"/>
    <w:rsid w:val="006D17FE"/>
    <w:rsid w:val="00911D70"/>
    <w:rsid w:val="00982D1F"/>
    <w:rsid w:val="009D0382"/>
    <w:rsid w:val="00A06E33"/>
    <w:rsid w:val="00A2103E"/>
    <w:rsid w:val="00B04DB8"/>
    <w:rsid w:val="00B41388"/>
    <w:rsid w:val="00C84A3B"/>
    <w:rsid w:val="00CD0E82"/>
    <w:rsid w:val="00CE5F48"/>
    <w:rsid w:val="00D34224"/>
    <w:rsid w:val="00E224B7"/>
    <w:rsid w:val="00F00129"/>
    <w:rsid w:val="00F6260E"/>
    <w:rsid w:val="00F65419"/>
    <w:rsid w:val="00FA5D86"/>
    <w:rsid w:val="00FE4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87D1-6424-401D-98FB-46C2AE53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38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D0382"/>
    <w:rPr>
      <w:color w:val="0000FF"/>
      <w:u w:val="single"/>
    </w:rPr>
  </w:style>
  <w:style w:type="paragraph" w:styleId="Akapitzlist">
    <w:name w:val="List Paragraph"/>
    <w:aliases w:val="L1,Numerowanie,List Paragraph"/>
    <w:basedOn w:val="Normalny"/>
    <w:link w:val="AkapitzlistZnak"/>
    <w:uiPriority w:val="34"/>
    <w:qFormat/>
    <w:rsid w:val="009D0382"/>
    <w:pPr>
      <w:ind w:left="720"/>
      <w:contextualSpacing/>
    </w:pPr>
  </w:style>
  <w:style w:type="paragraph" w:styleId="Tekstdymka">
    <w:name w:val="Balloon Text"/>
    <w:basedOn w:val="Normalny"/>
    <w:link w:val="TekstdymkaZnak"/>
    <w:uiPriority w:val="99"/>
    <w:semiHidden/>
    <w:unhideWhenUsed/>
    <w:rsid w:val="00D342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224"/>
    <w:rPr>
      <w:rFonts w:ascii="Segoe UI" w:eastAsia="Calibri" w:hAnsi="Segoe UI" w:cs="Segoe UI"/>
      <w:sz w:val="18"/>
      <w:szCs w:val="18"/>
      <w:lang w:eastAsia="pl-PL"/>
    </w:rPr>
  </w:style>
  <w:style w:type="paragraph" w:styleId="Nagwek">
    <w:name w:val="header"/>
    <w:basedOn w:val="Normalny"/>
    <w:link w:val="NagwekZnak"/>
    <w:uiPriority w:val="99"/>
    <w:unhideWhenUsed/>
    <w:rsid w:val="00CD0E82"/>
    <w:pPr>
      <w:tabs>
        <w:tab w:val="center" w:pos="4536"/>
        <w:tab w:val="right" w:pos="9072"/>
      </w:tabs>
    </w:pPr>
  </w:style>
  <w:style w:type="character" w:customStyle="1" w:styleId="NagwekZnak">
    <w:name w:val="Nagłówek Znak"/>
    <w:basedOn w:val="Domylnaczcionkaakapitu"/>
    <w:link w:val="Nagwek"/>
    <w:uiPriority w:val="99"/>
    <w:rsid w:val="00CD0E82"/>
    <w:rPr>
      <w:rFonts w:ascii="Calibri" w:eastAsia="Calibri" w:hAnsi="Calibri" w:cs="Arial"/>
      <w:sz w:val="20"/>
      <w:szCs w:val="20"/>
      <w:lang w:eastAsia="pl-PL"/>
    </w:rPr>
  </w:style>
  <w:style w:type="paragraph" w:styleId="Stopka">
    <w:name w:val="footer"/>
    <w:basedOn w:val="Normalny"/>
    <w:link w:val="StopkaZnak"/>
    <w:uiPriority w:val="99"/>
    <w:unhideWhenUsed/>
    <w:rsid w:val="00CD0E82"/>
    <w:pPr>
      <w:tabs>
        <w:tab w:val="center" w:pos="4536"/>
        <w:tab w:val="right" w:pos="9072"/>
      </w:tabs>
    </w:pPr>
  </w:style>
  <w:style w:type="character" w:customStyle="1" w:styleId="StopkaZnak">
    <w:name w:val="Stopka Znak"/>
    <w:basedOn w:val="Domylnaczcionkaakapitu"/>
    <w:link w:val="Stopka"/>
    <w:uiPriority w:val="99"/>
    <w:rsid w:val="00CD0E82"/>
    <w:rPr>
      <w:rFonts w:ascii="Calibri" w:eastAsia="Calibri" w:hAnsi="Calibri" w:cs="Arial"/>
      <w:sz w:val="20"/>
      <w:szCs w:val="20"/>
      <w:lang w:eastAsia="pl-PL"/>
    </w:rPr>
  </w:style>
  <w:style w:type="character" w:customStyle="1" w:styleId="AkapitzlistZnak">
    <w:name w:val="Akapit z listą Znak"/>
    <w:aliases w:val="L1 Znak,Numerowanie Znak,List Paragraph Znak"/>
    <w:link w:val="Akapitzlist"/>
    <w:uiPriority w:val="34"/>
    <w:qFormat/>
    <w:locked/>
    <w:rsid w:val="0048310C"/>
    <w:rPr>
      <w:rFonts w:ascii="Calibri" w:eastAsia="Calibri" w:hAnsi="Calibri" w:cs="Arial"/>
      <w:sz w:val="20"/>
      <w:szCs w:val="20"/>
      <w:lang w:eastAsia="pl-PL"/>
    </w:rPr>
  </w:style>
  <w:style w:type="paragraph" w:customStyle="1" w:styleId="tytakt">
    <w:name w:val="tytakt"/>
    <w:basedOn w:val="Normalny"/>
    <w:rsid w:val="0048310C"/>
    <w:pPr>
      <w:spacing w:before="150" w:after="150"/>
      <w:jc w:val="center"/>
    </w:pPr>
    <w:rPr>
      <w:rFonts w:ascii="Times New Roman" w:eastAsia="Times New Roman" w:hAnsi="Times New Roman" w:cs="Times New Roman"/>
      <w:b/>
      <w:bCs/>
      <w:color w:val="150A59"/>
      <w:sz w:val="29"/>
      <w:szCs w:val="29"/>
    </w:rPr>
  </w:style>
  <w:style w:type="character" w:customStyle="1" w:styleId="FontStyle33">
    <w:name w:val="Font Style33"/>
    <w:rsid w:val="0048310C"/>
    <w:rPr>
      <w:rFonts w:ascii="MS Reference Sans Serif" w:hAnsi="MS Reference Sans Serif" w:cs="MS Reference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zapol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4893</Words>
  <Characters>29361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Anna Ziolkowska</cp:lastModifiedBy>
  <cp:revision>2</cp:revision>
  <cp:lastPrinted>2020-06-16T08:54:00Z</cp:lastPrinted>
  <dcterms:created xsi:type="dcterms:W3CDTF">2020-10-08T12:16:00Z</dcterms:created>
  <dcterms:modified xsi:type="dcterms:W3CDTF">2020-10-08T12:16:00Z</dcterms:modified>
</cp:coreProperties>
</file>